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05" w:rsidRPr="00712A1F" w:rsidRDefault="00177D05" w:rsidP="00177D05">
      <w:pPr>
        <w:pStyle w:val="Nadpis1"/>
        <w:ind w:left="720" w:right="-285" w:hanging="720"/>
        <w:jc w:val="both"/>
        <w:rPr>
          <w:rFonts w:cs="Arial"/>
          <w:spacing w:val="10"/>
        </w:rPr>
      </w:pPr>
      <w:r w:rsidRPr="00712A1F">
        <w:rPr>
          <w:rFonts w:cs="Arial"/>
          <w:spacing w:val="10"/>
        </w:rPr>
        <w:t>Město Jeseník</w:t>
      </w:r>
    </w:p>
    <w:p w:rsidR="00177D05" w:rsidRDefault="00177D05" w:rsidP="00177D05">
      <w:pPr>
        <w:ind w:left="720" w:hanging="720"/>
        <w:jc w:val="both"/>
        <w:rPr>
          <w:rFonts w:cs="Arial"/>
          <w:spacing w:val="10"/>
          <w:sz w:val="24"/>
        </w:rPr>
      </w:pPr>
    </w:p>
    <w:p w:rsidR="007A1B93" w:rsidRDefault="007A1B93" w:rsidP="00177D05">
      <w:pPr>
        <w:ind w:left="720" w:hanging="720"/>
        <w:jc w:val="both"/>
        <w:rPr>
          <w:rFonts w:cs="Arial"/>
          <w:spacing w:val="10"/>
          <w:sz w:val="24"/>
        </w:rPr>
      </w:pPr>
    </w:p>
    <w:p w:rsidR="000C00E9" w:rsidRDefault="002B148B" w:rsidP="00177D05">
      <w:pPr>
        <w:pStyle w:val="Nadpis1"/>
        <w:spacing w:before="0" w:after="0"/>
        <w:ind w:left="720" w:right="-288" w:hanging="720"/>
        <w:jc w:val="both"/>
        <w:rPr>
          <w:rFonts w:cs="Arial"/>
          <w:spacing w:val="10"/>
          <w:sz w:val="28"/>
          <w:szCs w:val="28"/>
        </w:rPr>
      </w:pPr>
      <w:r>
        <w:rPr>
          <w:rFonts w:cs="Arial"/>
          <w:spacing w:val="10"/>
          <w:sz w:val="28"/>
          <w:szCs w:val="28"/>
        </w:rPr>
        <w:tab/>
      </w:r>
      <w:r>
        <w:rPr>
          <w:rFonts w:cs="Arial"/>
          <w:spacing w:val="10"/>
          <w:sz w:val="28"/>
          <w:szCs w:val="28"/>
        </w:rPr>
        <w:tab/>
      </w:r>
    </w:p>
    <w:p w:rsidR="00177D05" w:rsidRDefault="00177D05" w:rsidP="00177D05">
      <w:pPr>
        <w:pStyle w:val="Nadpis1"/>
        <w:spacing w:before="0" w:after="0"/>
        <w:ind w:left="720" w:right="-288" w:hanging="720"/>
        <w:jc w:val="both"/>
        <w:rPr>
          <w:rFonts w:cs="Arial"/>
          <w:spacing w:val="10"/>
          <w:sz w:val="28"/>
          <w:szCs w:val="28"/>
        </w:rPr>
      </w:pPr>
      <w:r w:rsidRPr="00712A1F">
        <w:rPr>
          <w:rFonts w:cs="Arial"/>
          <w:spacing w:val="10"/>
          <w:sz w:val="28"/>
          <w:szCs w:val="28"/>
        </w:rPr>
        <w:t xml:space="preserve">           </w:t>
      </w:r>
      <w:r w:rsidR="00162D50">
        <w:rPr>
          <w:rFonts w:cs="Arial"/>
          <w:spacing w:val="10"/>
          <w:sz w:val="28"/>
          <w:szCs w:val="28"/>
        </w:rPr>
        <w:t xml:space="preserve">     </w:t>
      </w:r>
      <w:r w:rsidRPr="00712A1F">
        <w:rPr>
          <w:rFonts w:cs="Arial"/>
          <w:spacing w:val="10"/>
          <w:sz w:val="28"/>
          <w:szCs w:val="28"/>
        </w:rPr>
        <w:t xml:space="preserve">   </w:t>
      </w:r>
      <w:r w:rsidR="00454FE6">
        <w:rPr>
          <w:rFonts w:cs="Arial"/>
          <w:spacing w:val="10"/>
          <w:sz w:val="28"/>
          <w:szCs w:val="28"/>
        </w:rPr>
        <w:tab/>
      </w:r>
      <w:r w:rsidR="00BD7CED">
        <w:rPr>
          <w:rFonts w:cs="Arial"/>
          <w:spacing w:val="10"/>
          <w:sz w:val="28"/>
          <w:szCs w:val="28"/>
        </w:rPr>
        <w:t xml:space="preserve">      </w:t>
      </w:r>
      <w:r w:rsidR="002B148B">
        <w:rPr>
          <w:rFonts w:cs="Arial"/>
          <w:spacing w:val="10"/>
          <w:sz w:val="28"/>
          <w:szCs w:val="28"/>
        </w:rPr>
        <w:tab/>
      </w:r>
      <w:r w:rsidR="00BD7CED">
        <w:rPr>
          <w:rFonts w:cs="Arial"/>
          <w:spacing w:val="10"/>
          <w:sz w:val="28"/>
          <w:szCs w:val="28"/>
        </w:rPr>
        <w:t xml:space="preserve"> </w:t>
      </w:r>
      <w:r w:rsidR="00756C62">
        <w:rPr>
          <w:rFonts w:cs="Arial"/>
          <w:spacing w:val="10"/>
          <w:sz w:val="28"/>
          <w:szCs w:val="28"/>
        </w:rPr>
        <w:t>U</w:t>
      </w:r>
      <w:r w:rsidRPr="00712A1F">
        <w:rPr>
          <w:rFonts w:cs="Arial"/>
          <w:spacing w:val="10"/>
          <w:sz w:val="28"/>
          <w:szCs w:val="28"/>
        </w:rPr>
        <w:t xml:space="preserve">snesení </w:t>
      </w:r>
    </w:p>
    <w:p w:rsidR="000C00E9" w:rsidRDefault="000C00E9" w:rsidP="000C00E9"/>
    <w:p w:rsidR="000C00E9" w:rsidRPr="000C00E9" w:rsidRDefault="000C00E9" w:rsidP="000C00E9"/>
    <w:p w:rsidR="00177D05" w:rsidRPr="00712A1F" w:rsidRDefault="00177D05" w:rsidP="00177D05">
      <w:pPr>
        <w:ind w:left="720" w:right="-288" w:hanging="720"/>
        <w:rPr>
          <w:rFonts w:cs="Arial"/>
          <w:spacing w:val="10"/>
        </w:rPr>
      </w:pPr>
    </w:p>
    <w:p w:rsidR="00177D05" w:rsidRPr="00712A1F" w:rsidRDefault="003F457B" w:rsidP="002B148B">
      <w:pPr>
        <w:pStyle w:val="Nadpis2"/>
        <w:pBdr>
          <w:bottom w:val="single" w:sz="12" w:space="0" w:color="auto"/>
        </w:pBdr>
        <w:spacing w:before="0" w:after="0"/>
        <w:jc w:val="center"/>
        <w:rPr>
          <w:rFonts w:cs="Arial"/>
          <w:spacing w:val="10"/>
          <w:szCs w:val="24"/>
        </w:rPr>
      </w:pPr>
      <w:r>
        <w:rPr>
          <w:rFonts w:cs="Arial"/>
          <w:spacing w:val="10"/>
          <w:szCs w:val="24"/>
        </w:rPr>
        <w:t>přijatá</w:t>
      </w:r>
      <w:r w:rsidR="00177D05" w:rsidRPr="00712A1F">
        <w:rPr>
          <w:rFonts w:cs="Arial"/>
          <w:spacing w:val="10"/>
          <w:szCs w:val="24"/>
        </w:rPr>
        <w:t xml:space="preserve"> na </w:t>
      </w:r>
      <w:r w:rsidR="00103C07">
        <w:rPr>
          <w:rFonts w:cs="Arial"/>
          <w:spacing w:val="10"/>
          <w:szCs w:val="24"/>
        </w:rPr>
        <w:t>72</w:t>
      </w:r>
      <w:r w:rsidR="00177D05" w:rsidRPr="00712A1F">
        <w:rPr>
          <w:rFonts w:cs="Arial"/>
          <w:spacing w:val="10"/>
          <w:szCs w:val="24"/>
        </w:rPr>
        <w:t>.</w:t>
      </w:r>
      <w:r w:rsidR="001E5FEF">
        <w:rPr>
          <w:rFonts w:cs="Arial"/>
          <w:spacing w:val="10"/>
          <w:szCs w:val="24"/>
        </w:rPr>
        <w:t xml:space="preserve"> </w:t>
      </w:r>
      <w:r w:rsidR="00103C07">
        <w:rPr>
          <w:rFonts w:cs="Arial"/>
          <w:spacing w:val="10"/>
          <w:szCs w:val="24"/>
        </w:rPr>
        <w:t>zasedání Rady města Jeseník</w:t>
      </w:r>
      <w:r w:rsidR="00E9550F">
        <w:rPr>
          <w:rFonts w:cs="Arial"/>
          <w:spacing w:val="10"/>
          <w:szCs w:val="24"/>
        </w:rPr>
        <w:t xml:space="preserve"> konaném </w:t>
      </w:r>
      <w:r w:rsidR="00177D05" w:rsidRPr="00712A1F">
        <w:rPr>
          <w:rFonts w:cs="Arial"/>
          <w:spacing w:val="10"/>
          <w:szCs w:val="24"/>
        </w:rPr>
        <w:t xml:space="preserve">dne </w:t>
      </w:r>
      <w:r w:rsidR="00103C07">
        <w:rPr>
          <w:rFonts w:cs="Arial"/>
          <w:spacing w:val="10"/>
          <w:szCs w:val="24"/>
        </w:rPr>
        <w:t>7.12.2020</w:t>
      </w:r>
      <w:r w:rsidR="00A80060">
        <w:rPr>
          <w:rFonts w:cs="Arial"/>
          <w:spacing w:val="10"/>
          <w:szCs w:val="24"/>
        </w:rPr>
        <w:t xml:space="preserve"> </w:t>
      </w:r>
      <w:r w:rsidR="00177D05" w:rsidRPr="00712A1F">
        <w:rPr>
          <w:rFonts w:cs="Arial"/>
          <w:spacing w:val="10"/>
          <w:szCs w:val="24"/>
        </w:rPr>
        <w:t>v</w:t>
      </w:r>
      <w:r w:rsidR="002B148B">
        <w:rPr>
          <w:rFonts w:cs="Arial"/>
          <w:spacing w:val="10"/>
          <w:szCs w:val="24"/>
        </w:rPr>
        <w:t> </w:t>
      </w:r>
      <w:r w:rsidR="00103C07">
        <w:rPr>
          <w:rFonts w:cs="Arial"/>
          <w:spacing w:val="10"/>
          <w:szCs w:val="24"/>
        </w:rPr>
        <w:t>13:00</w:t>
      </w:r>
      <w:r w:rsidR="00BC1AA0" w:rsidRPr="00BC1AA0">
        <w:rPr>
          <w:rFonts w:cs="Arial"/>
          <w:spacing w:val="10"/>
          <w:szCs w:val="24"/>
        </w:rPr>
        <w:t xml:space="preserve"> </w:t>
      </w:r>
      <w:r w:rsidR="00177D05" w:rsidRPr="00712A1F">
        <w:rPr>
          <w:rFonts w:cs="Arial"/>
          <w:spacing w:val="10"/>
          <w:szCs w:val="24"/>
        </w:rPr>
        <w:t xml:space="preserve">hodin </w:t>
      </w:r>
      <w:r w:rsidR="00103C07">
        <w:rPr>
          <w:rFonts w:cs="Arial"/>
          <w:spacing w:val="10"/>
          <w:szCs w:val="24"/>
        </w:rPr>
        <w:t>na radnici v Jeseníku</w:t>
      </w:r>
    </w:p>
    <w:p w:rsidR="00177D05" w:rsidRDefault="00177D05" w:rsidP="00177D05">
      <w:pPr>
        <w:ind w:left="720" w:right="22" w:hanging="720"/>
        <w:jc w:val="both"/>
        <w:rPr>
          <w:rFonts w:cs="Arial"/>
          <w:spacing w:val="10"/>
          <w:sz w:val="24"/>
          <w:szCs w:val="24"/>
        </w:rPr>
      </w:pPr>
    </w:p>
    <w:p w:rsidR="00EB1A48" w:rsidRDefault="00EB1A48" w:rsidP="00654472">
      <w:pPr>
        <w:pStyle w:val="Zkladntextodsazen"/>
        <w:spacing w:after="0"/>
        <w:ind w:left="720" w:hanging="720"/>
        <w:jc w:val="both"/>
        <w:rPr>
          <w:rFonts w:cs="Arial"/>
          <w:spacing w:val="10"/>
          <w:sz w:val="24"/>
          <w:szCs w:val="24"/>
        </w:rPr>
      </w:pPr>
    </w:p>
    <w:p w:rsidR="00D71204" w:rsidRDefault="00D71204" w:rsidP="00BC1AA0">
      <w:pPr>
        <w:jc w:val="both"/>
        <w:rPr>
          <w:rFonts w:cs="Arial"/>
          <w:snapToGrid w:val="0"/>
          <w:spacing w:val="10"/>
          <w:sz w:val="24"/>
          <w:szCs w:val="24"/>
        </w:rPr>
      </w:pPr>
    </w:p>
    <w:p w:rsidR="002B148B" w:rsidRDefault="002B148B" w:rsidP="00BC1AA0">
      <w:pPr>
        <w:jc w:val="both"/>
        <w:rPr>
          <w:rFonts w:cs="Arial"/>
          <w:snapToGrid w:val="0"/>
          <w:spacing w:val="10"/>
          <w:sz w:val="24"/>
          <w:szCs w:val="24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2038.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 xml:space="preserve">Rada města schvaluje rozpočtová opatření č. 265/2020 - 289/2020. 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2039.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doporučuje Zastupitelstvu města schválit 6. změnu rozpočtu města na rok 2020 spočívající v rozpočtových opatřeních č. 290/2020 - 298/2020, kterou se příjmy snižují o 8 042 524,43 Kč, výdaje se zvyšují o 1 170 870,39 Kč a financování se zvyšuje o</w:t>
      </w:r>
      <w:r w:rsidR="002B148B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9 213 394,82 Kč a celkový objem rozpočtu se upravuje na 379 691 063,46 Kč. 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2040.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doporučuje zastupitelstvu města schválit rozpočet města Jeseník na rok 2021 v celkovém objemu 265 128 660,-- Kč, přičemž příjmy činí 240 589 060,-- Kč, výdaje běžné činí 258 728 660,-- Kč, výdaje kapitálové činí 6 400 000,-- Kč, financování činí 24</w:t>
      </w:r>
      <w:r w:rsidR="002B148B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539 600,-- Kč.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2041.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doporučuje zastupitelstvu města stanovit tyto závazné ukazatele rozpočtu města Jeseník na r. 2021: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a) Celkové příjmy po jednotlivých třídách rozpočtové skladby - jako závazné minimum.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b) Celkové běžné výdaje po jednotlivých ORJ - jako závazné maximum.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c) Kapitálové výdaje po jednotlivých investičních akcích zvýšené maximálně o investiční rezervu - jako závazné maximum.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d) Financování z cizích zdrojů -  jako závazné maximum.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2B148B" w:rsidRDefault="002B148B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2B148B" w:rsidRDefault="002B148B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2B148B" w:rsidRDefault="002B148B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2B148B" w:rsidRDefault="002B148B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2B148B" w:rsidRDefault="002B148B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2B148B" w:rsidRDefault="002B148B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2B148B" w:rsidRDefault="002B148B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2B148B" w:rsidRDefault="002B148B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lastRenderedPageBreak/>
        <w:t>2042.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doporučuje zastupitelstvu města stanovit radě města v souladu s ustanovením §102, odst. 2, písm. a) zákona č. 128/2000 Sb., o obcích v platném znění, tento rozsah provádění rozpočtových opatření pro r. 2021:</w:t>
      </w:r>
    </w:p>
    <w:p w:rsidR="00103C07" w:rsidRPr="002B148B" w:rsidRDefault="00103C07" w:rsidP="002B148B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Přesuny rozpočtových prostředků uvnitř závazných ukazatelů a zvýšení příjmů nad</w:t>
      </w:r>
      <w:r w:rsidR="002B148B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závazné minimum nebo snížení výdajů pod závazné maximum.</w:t>
      </w:r>
    </w:p>
    <w:p w:rsidR="00103C07" w:rsidRPr="002B148B" w:rsidRDefault="00103C07" w:rsidP="002B148B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Přesuny rozpočtových prostředků mezi položkami běžných výdajů tř. 5 a položkami kapitálových výdajů tř. 6, kterými nedochází ke změně účelu jejich určení a nedochází ke změně celkového objemu schváleného rozpočtu.</w:t>
      </w:r>
    </w:p>
    <w:p w:rsidR="00103C07" w:rsidRPr="002B148B" w:rsidRDefault="00103C07" w:rsidP="002B148B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Souvztažná zvýšení nebo snížení položek příjmů tř. 1 až 4 a položek výdajů tř. 5 a 6 z</w:t>
      </w:r>
      <w:r w:rsidR="002B148B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důvodu získaných a přidělených prostředků v případě, že nevyvolávají další nároky na rozpočtové prostředky města.</w:t>
      </w:r>
    </w:p>
    <w:p w:rsidR="00103C07" w:rsidRPr="002B148B" w:rsidRDefault="00103C07" w:rsidP="002B148B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Zapojení zůstatků vlastních, darovaných, projektových, transferových a schválených úvěrových finančních prostředků na financování schválených investičních akcí, neinvestičních projektových akcí, smluvně zajištěných neinvestičních akcí a všech prostředků určených na financování Participativního rozpočtu v rámci všech ORJ do</w:t>
      </w:r>
      <w:r w:rsidR="002B148B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výše nedočerpaných rozpočtovaných investičních a neinvestičních výdajů k</w:t>
      </w:r>
      <w:r w:rsidR="002B148B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31.</w:t>
      </w:r>
      <w:r w:rsidR="002B148B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12.</w:t>
      </w:r>
      <w:r w:rsidR="002B148B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2020, které přecházejí do r. 2021.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2043.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doporučuje zastupitelstvu města potvrdit platnost zřizovaných peněžních fondů města, kterými jsou Sociální fond a Fond pro poskytování příspěvků na ošatné pro</w:t>
      </w:r>
      <w:r w:rsidR="002B148B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matrikářky, funkcionáře a pověřené členy ZM k provádění svatebních obřadů, včetně jejich rozpočtů na rok 2021.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2044.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doporučuje zastupitelstvu města schválit zakomponování do rozpisu schváleného rozpočtu města na rok 2021 technickou úpravu rozpočtové skladby, která plyne z vyhlášky č. 323/2002 Sb. v platném znění pro rok 2021, a to bez finančního vlivu na rozpočet města.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2045.</w:t>
      </w:r>
    </w:p>
    <w:p w:rsidR="00103C07" w:rsidRPr="002B148B" w:rsidRDefault="00103C07" w:rsidP="002B14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uzavření dodatku č. 1 ke Smlouvě o účasti na řešení projektu č. MJ-SML/0493/2020 ze dne 26.6.2020 uzavřenou mezi Univerzitou Tomáše Bati ve Zlíně, IČ:</w:t>
      </w:r>
      <w:r w:rsidR="002B148B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70883521 (jako příjemcem dotace), Městem Jeseník, IČO: 00302724 (jako další účastník 2) a dalšími účastníky za účelem realizace projektu „TL03000525 - Design modelu metropolitních oblastí ČR zasažených depopulací“, v rámci 3. veřejné soutěže Programu na podporu aplikovaného společenskovědního a humanitního výzkumu, experimentálního vývoje a inovací ÉTA, jehož předmětem je přesun nevyčerpané části dotace pro rok 2020 do dalšího období trvání projektu.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2046.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spacing w:after="20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neschvaluje poskytnutí dotace ve výši 10.000,- Kč žadateli o individuální dotaci, kterým je Big One z. s., IČ: 08690308, se sídlem Rejvíz 58, 793 76, neboť záměr, na který by měly být dotační prostředky použity (služba výživového poradce) neodpovídá účelu, na který je dotace poskytována.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lastRenderedPageBreak/>
        <w:t>2047.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 xml:space="preserve">Rada města schvaluje znění veřejnoprávních smluv o poskytnutí dotací z rozpočtu města na rok 2021. 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2048.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dává souhlas zřízené  příspěvkové organizaci Mateřská škola Karla Čapka Jeseník, se sídlem Karla Čapka 353,  Jeseník, IČ: 62353080, k použití prostředků investičního fondu v maximální výši  50.000,- Kč, za účelem nákupu a instalace nové myčky na nádobí.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2049.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dává předchozí souhlas zřízené příspěvkové organizaci Městská kulturní zařízení Jeseník, se sídlem 28. října 880/16,  Jeseník, IČ: 00852112, k přijetí věcného daru - knih v celkové ceně 970,- Kč, a to od čtenářů v hodnotě 820,- Kč a  dále od  autora J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J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v hodnotě 150,- Kč.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2050.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dává souhlas zřízené příspěvkové organizaci Městská kulturní zařízení Jeseník, se sídlem 28. října 880/16,  Jeseník, IČ: 00852112, k podání žádosti o dotaci z</w:t>
      </w:r>
      <w:r w:rsidR="002B148B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Ministerstva kultury ČR v oblasti profesionálního umění VISK 3 Veřejná a informační centra za účelem realizace projektu  Zavedení výpůjček e-knihy ve výši 50.000,- Kč. 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2051.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dává souhlas zřízené příspěvkové organizaci Městská kulturní zařízení Jeseník, se sídlem 28. října 880/16,  Jeseník, IČ: 00852112, k podání žádosti o dotaci z</w:t>
      </w:r>
      <w:r w:rsidR="002B148B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Ministerstva kultury ČR v oblasti profesionálního umění  Knihovna 21. století za účelem realizace projektu Nákup lékotéky ve výši 20.000,- Kč.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2052.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dává souhlas zřízené příspěvkové organizaci Městská kulturní zařízení Jeseník, se sídlem 28. října 880/16,  Jeseník, IČ: 00852112, k podání žádosti o dotaci z</w:t>
      </w:r>
      <w:r w:rsidR="002B148B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Ministerstva kultury ČR v oblasti profesionálního umění Knihovna 21. století na realizaci projektu Kultura v knihovně ve výši 70.000,- Kč.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2053.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dává souhlas zřízené příspěvkové organizaci Městská kulturní zařízení Jeseník, se sídlem 28. října 880/16,  Jeseník, IČ: 00852112, k podání žádosti z Ministerstva kultury ČR v oblasti profesionálního umění Knihovna 21. století na realizaci projektu Priessnitz 222!.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2054.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dává souhlas zřízené příspěvkové organizaci Městská kulturní zařízení Jeseník, se sídlem 28. října 880/16,  Jeseník, IČ: 00852112, k podání žádosti ze Státního fondu české kinematografie z mimořádné výzvy na podporu kin na realizaci projektu Inovace v</w:t>
      </w:r>
      <w:r w:rsidR="002B148B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Kině Pohoda.</w:t>
      </w: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lastRenderedPageBreak/>
        <w:t>2055.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doporučuje zastupitelstvu města schválit strategický dokument „Strategie školství města Jeseník 2025+“.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2056.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rozhoduje, v rámci zjednodušeného podlimitního řízení dle zákona č.</w:t>
      </w:r>
      <w:r w:rsidR="002B148B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134/2016 Sb., o zadávání veřejných zakázek na podlimitní veřejnou zakázku na služby s</w:t>
      </w:r>
      <w:r w:rsidR="002B148B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názvem „Pojištění majetku a odpovědnosti za škodu města Jeseník a jím zřízených příspěvkových organizací“, o výběru dodavatele Allianz pojišťovna, a.s., IČO: 47115971, se sídlem na adrese Praha 8, Ke Štvanici 656/3, PSČ 18600, jehož nabídka byla vyhodnocena jako ekonomicky nejvýhodnější podle výsledku hodnocení nabídek.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2B148B" w:rsidRPr="002B148B" w:rsidRDefault="002B148B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2057.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uzavření pojistné smlouvy na pojištění majetku a odpovědnosti za</w:t>
      </w:r>
      <w:r w:rsidR="002B148B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škodu města Jeseník a jím zřízených příspěvkových organizací s pojistitelem společností Allianz pojišťovna, a.s., IČO: 47115971, se sídlem na adrese Praha 8, Ke Štvanici 656/3, PSČ 18600.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2B148B" w:rsidRPr="002B148B" w:rsidRDefault="002B148B" w:rsidP="002B148B">
      <w:pPr>
        <w:jc w:val="both"/>
        <w:rPr>
          <w:rFonts w:ascii="Tahoma" w:hAnsi="Tahoma" w:cs="Tahoma"/>
          <w:b/>
          <w:snapToGrid w:val="0"/>
          <w:spacing w:val="10"/>
          <w:sz w:val="12"/>
          <w:szCs w:val="1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2058.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výjimku z užití ustanovení Směrnice rady města č. 3/2016, o</w:t>
      </w:r>
      <w:r w:rsidR="002B148B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zadávání veřejných zakázek, ve znění jejího Dodatku č. 1 a zadání veřejné zakázky malého rozsahu „</w:t>
      </w:r>
      <w:r w:rsidRPr="002B148B">
        <w:rPr>
          <w:rFonts w:ascii="Tahoma" w:hAnsi="Tahoma" w:cs="Tahoma"/>
          <w:color w:val="000000"/>
          <w:sz w:val="22"/>
          <w:szCs w:val="22"/>
          <w:lang w:val="en-US"/>
        </w:rPr>
        <w:t>Modernizace hardwaru a softwaru Městského úřadu Jeseník</w:t>
      </w:r>
      <w:r w:rsidRPr="002B148B">
        <w:rPr>
          <w:rFonts w:ascii="Tahoma" w:hAnsi="Tahoma" w:cs="Tahoma"/>
          <w:color w:val="000000"/>
          <w:sz w:val="22"/>
          <w:szCs w:val="22"/>
        </w:rPr>
        <w:t>“ jiným způsobem, než ukládá uvedená směrnice, tzn. zadání veřejné zakázky v uzavřené výzvě. Současně ukládá Oddělení investic, aby na základě výjimky dle odd. B odst. 5.9 uvedené směrnice postupovalo při výběru dodavatele dle odd. B odst. 3 uvedené směrnice s tím, že</w:t>
      </w:r>
      <w:r w:rsidR="002B148B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rozhodovací pravomoc rady města zůstane zachována. 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2B148B" w:rsidRPr="002B148B" w:rsidRDefault="002B148B" w:rsidP="002B148B">
      <w:pPr>
        <w:jc w:val="both"/>
        <w:rPr>
          <w:rFonts w:ascii="Tahoma" w:hAnsi="Tahoma" w:cs="Tahoma"/>
          <w:b/>
          <w:snapToGrid w:val="0"/>
          <w:spacing w:val="10"/>
          <w:sz w:val="12"/>
          <w:szCs w:val="1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2059.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right="1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(v rámci majetkoprávního vypořádání investiční akce „Výstavba chodníku v ul. Rejvízská, Jeseník“) uzavření uzavření Smlouvy o zřízení věcného břemene - služebnosti mezi městem Jeseník jako oprávněným ze služebnosti a Lesy České republiky, s.p., jako obtíženým. Předmětem smlouvy je zřízení služebnosti k  pozemku parcelní číslo 1528/3 - vodní plocha (koryto vodního toku) v k.ú. Bukovice u Jeseníka, jehož vlastníkem jsou Lesy České republiky, s.p., spočívající v právu zřízení a provozování výústního objektu, v právu údržby, oprav či rekonstrukce výústního objektu a v právu volného přístupu za účelem údržby a oprav výústního objektu, v rozsahu dle  GP 924-244/2019 ze dne 12.8.2019.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2060.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doporučuje Zastupitelstvu města vydat Obecně závaznou vyhlášku č. 3/2020 o místním poplatku za provoz systému shromažďování, sběru, přepravy, třídění, využívání a odstraňování komunálních odpadů.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12"/>
          <w:szCs w:val="1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2061.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doporučuje Zastupitelstvu města vydat Obecně závaznou vyhlášku č. 4/2020 o stanovení systému shromažďování, sběru, přepravy, třídění, využívání a odstraňování komunálních odpadů a nakládání se stavebním odpadem na území města Jeseníku.</w:t>
      </w: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lastRenderedPageBreak/>
        <w:t>2062.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doporučuje zastupitelstvu města zvolit do funkce přísedících soudce Okresního soudu v Jeseníku pro další čtyřleté funkční období J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H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J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M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J</w:t>
      </w:r>
      <w:r w:rsidR="00B350AB">
        <w:rPr>
          <w:rFonts w:ascii="Tahoma" w:hAnsi="Tahoma" w:cs="Tahoma"/>
          <w:color w:val="000000"/>
          <w:sz w:val="22"/>
          <w:szCs w:val="22"/>
        </w:rPr>
        <w:t>. O.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a V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F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2B148B" w:rsidRPr="002B148B" w:rsidRDefault="002B148B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2063.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doporučuje zastupitelstvu města schválit městské porodné ve výši 5000,- Kč na 1 narozené dítě s trvalým pobytem v Jeseníku, pro kalendářní období od 1. 1. 2021 do</w:t>
      </w:r>
      <w:r w:rsidR="002B148B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31. 12. 2022.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2064.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doporučuje zastupitelstvu města schválit poskytnutí daru a uzavření darovací smlouvy na částku 1.000.000,- Kč s žadatelem: Jesenický rentgen s.r.o., Dukelská 456/16, Jeseník, IČ 02046181, na náklady spojené s pořízením a instalací stacionárního RTG přístroje v objektu polikliniky ve městě Jeseník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2B148B" w:rsidRPr="002B148B" w:rsidRDefault="002B148B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2065.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zvýšení závazných ukazatelů "limit mzdových prostředků" a "ostatní osobní náklady" z důvodu zvýšených nákladů v souvislosti s epidemií COVID-19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2B148B" w:rsidRPr="002B148B" w:rsidRDefault="002B148B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2066.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doporučuje zastupitelstvu města</w:t>
      </w:r>
      <w:r w:rsidR="002B148B">
        <w:rPr>
          <w:rFonts w:ascii="Tahoma" w:hAnsi="Tahoma" w:cs="Tahoma"/>
          <w:color w:val="000000"/>
          <w:sz w:val="22"/>
          <w:szCs w:val="22"/>
        </w:rPr>
        <w:t xml:space="preserve"> schválit přílohu zřizovací lis</w:t>
      </w:r>
      <w:r w:rsidRPr="002B148B">
        <w:rPr>
          <w:rFonts w:ascii="Tahoma" w:hAnsi="Tahoma" w:cs="Tahoma"/>
          <w:color w:val="000000"/>
          <w:sz w:val="22"/>
          <w:szCs w:val="22"/>
        </w:rPr>
        <w:t>tiny příspěvkové organizace Centrum sociálních služeb Jeseník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2067.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doporučuje zastupitelstvu města schválení dodatku č. 10 zřizovací listiny příspěvkové organizace Centrum sociálních služeb Jeseník, kterým se z hlavního účelu a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předmětu činnosti vynímá poskytování služby chráněné bydlení a nově se zařazuje provozování domu s pečovatelskými byty a činnosti s tím související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43D75" w:rsidRPr="002B148B" w:rsidRDefault="00D43D7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2068.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změnu organizační struktury příspěvkové organizace Centrum sociálních služeb Jeseník s účinností k 1.1.2021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43D75" w:rsidRPr="002B148B" w:rsidRDefault="00D43D7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2069.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uzavření Smlouvy o revitalizaci povrchu místní komunikace U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Kasáren, parc.č. 2302/2 v k.ú. Jeseník se společností Kavoplyn s.r.o., IČ: 27794946, se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sídlem 1. máje 4, 789 69 Postřelmov.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2070.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nový Řád veřejných pohřebišť.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43D75" w:rsidRPr="002B148B" w:rsidRDefault="00D43D7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2071.</w:t>
      </w:r>
    </w:p>
    <w:p w:rsidR="00103C07" w:rsidRDefault="00103C07" w:rsidP="002B148B">
      <w:pPr>
        <w:widowControl w:val="0"/>
        <w:suppressAutoHyphens/>
        <w:autoSpaceDE w:val="0"/>
        <w:autoSpaceDN w:val="0"/>
        <w:adjustRightInd w:val="0"/>
        <w:spacing w:after="120"/>
        <w:ind w:left="357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bere na vědomí zápis z dopravní komise č. 15 konané dne 10.11.2020.</w:t>
      </w:r>
    </w:p>
    <w:p w:rsidR="00B350AB" w:rsidRPr="002B148B" w:rsidRDefault="00B350AB" w:rsidP="002B148B">
      <w:pPr>
        <w:widowControl w:val="0"/>
        <w:suppressAutoHyphens/>
        <w:autoSpaceDE w:val="0"/>
        <w:autoSpaceDN w:val="0"/>
        <w:adjustRightInd w:val="0"/>
        <w:spacing w:after="120"/>
        <w:ind w:left="357" w:hanging="35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lastRenderedPageBreak/>
        <w:t>2072.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trike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uzavření Dohody o ukončení Smlouvy o nájmu nebytových prostor č. SMMJ/H01/2009 ze dne 14.09.2009  ve znění všech pozdějších dodatků, uzavřené s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nájemcem </w:t>
      </w:r>
      <w:r w:rsidRPr="002B148B">
        <w:rPr>
          <w:rFonts w:ascii="Tahoma" w:hAnsi="Tahoma" w:cs="Tahoma"/>
          <w:color w:val="000000"/>
          <w:spacing w:val="10"/>
          <w:sz w:val="22"/>
          <w:szCs w:val="22"/>
        </w:rPr>
        <w:t xml:space="preserve">Fotbalový klub Jeseník, IČ 26570831, 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se sídlem: Jeseník, Dukelská  498/19, a to k datu 31.12.2020.  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D43D75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12"/>
          <w:szCs w:val="1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2073.</w:t>
      </w:r>
    </w:p>
    <w:p w:rsidR="00103C07" w:rsidRPr="002B148B" w:rsidRDefault="00103C07" w:rsidP="002B148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 uzavření smlouvy o nájmu prostoru sloužícího podnikání, konkrétně fotbalového areálu na ul. Dukelská, se společností Technické služby Jeseník, a.s. se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sídlem: Otakara Březiny 168, 790 01 Jeseník, IČ 64610063 jako nájemcem. Fotbalový areál  na ul. Dukelská je tvořen těmito pozemky:  p.č. 2390/1 (pouze oplocená část), 2390/2, 2390/4, 2390/5, 2390/6, 2390/7, 2390/8, 2390/9, 2390/10 a 2392, vše v obci a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k.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ú. Jeseník, zapsány na listu vlastnictví číslo 10001 pro obec Jeseník u Katastrálního úřadu pro Olomoucký kraj, katastrální pracoviště Jeseník, včetně budov a staveb,  které jsou  součástí uvedených pozemků, včetně zázemí a vybavení.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D43D75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12"/>
          <w:szCs w:val="1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2074.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ukládá delegovanému zástupci města pro jednání na shromáždění Společenství vlastníků domu č.p. 54, Školní ul., Jeseník, se sídlem Školní 54/8, 790 01  Jeseník, IČ 06118267, hlasovat pro přijetí úvěru, který by byl použit na další opravy společných částí domu.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D43D75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12"/>
          <w:szCs w:val="1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2075.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ukládá delegovanému zástupci města pro jednání na shromáždění Společenství vlastníků domu č.p. 54, Školní ul., Jeseník, se sídlem Školní 54/8, 790 01  Jeseník, IČ 06118267, hlasovat pro navýšení příspěvku do fondu oprav ze stávajících 20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Kč/m</w:t>
      </w:r>
      <w:r w:rsidRPr="002B148B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2B148B">
        <w:rPr>
          <w:rFonts w:ascii="Tahoma" w:hAnsi="Tahoma" w:cs="Tahoma"/>
          <w:color w:val="000000"/>
          <w:sz w:val="22"/>
          <w:szCs w:val="22"/>
        </w:rPr>
        <w:t>/měsíc na 27 Kč/ m</w:t>
      </w:r>
      <w:r w:rsidRPr="002B148B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/měsíc. 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2076.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uzavření dodatků ke smlouvám o nájmu bytu, jejichž předmětem je prodloužení doby nájmu, s níže uvedenými nájemci: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 xml:space="preserve">Boétheia spol. kř. pom.,  prodloužení doby nájmu do 31. 03. 2021,   </w:t>
      </w:r>
      <w:r w:rsidRPr="002B148B">
        <w:rPr>
          <w:rFonts w:ascii="Tahoma" w:hAnsi="Tahoma" w:cs="Tahoma"/>
          <w:color w:val="000000"/>
          <w:sz w:val="22"/>
          <w:szCs w:val="22"/>
        </w:rPr>
        <w:tab/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K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E</w:t>
      </w:r>
      <w:r w:rsidR="00B350AB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2B148B">
        <w:rPr>
          <w:rFonts w:ascii="Tahoma" w:hAnsi="Tahoma" w:cs="Tahoma"/>
          <w:color w:val="000000"/>
          <w:sz w:val="22"/>
          <w:szCs w:val="22"/>
        </w:rPr>
        <w:t>a K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E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, prodloužení doby nájmu do 31. 03. 2021,   </w:t>
      </w:r>
      <w:r w:rsidRPr="002B148B">
        <w:rPr>
          <w:rFonts w:ascii="Tahoma" w:hAnsi="Tahoma" w:cs="Tahoma"/>
          <w:color w:val="000000"/>
          <w:sz w:val="22"/>
          <w:szCs w:val="22"/>
        </w:rPr>
        <w:tab/>
      </w:r>
      <w:r w:rsidRPr="002B148B">
        <w:rPr>
          <w:rFonts w:ascii="Tahoma" w:hAnsi="Tahoma" w:cs="Tahoma"/>
          <w:color w:val="000000"/>
          <w:sz w:val="22"/>
          <w:szCs w:val="22"/>
        </w:rPr>
        <w:tab/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B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T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, prodloužení doby nájmu do 31. 03. 2021,   </w:t>
      </w:r>
      <w:r w:rsidRPr="002B148B">
        <w:rPr>
          <w:rFonts w:ascii="Tahoma" w:hAnsi="Tahoma" w:cs="Tahoma"/>
          <w:color w:val="000000"/>
          <w:sz w:val="22"/>
          <w:szCs w:val="22"/>
        </w:rPr>
        <w:tab/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M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Z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, prodloužení doby nájmu do 31. 03. 2021,   </w:t>
      </w:r>
      <w:r w:rsidRPr="002B148B">
        <w:rPr>
          <w:rFonts w:ascii="Tahoma" w:hAnsi="Tahoma" w:cs="Tahoma"/>
          <w:color w:val="000000"/>
          <w:sz w:val="22"/>
          <w:szCs w:val="22"/>
        </w:rPr>
        <w:tab/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M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M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, prodloužení doby nájmu do 31. 03. 2021,   </w:t>
      </w:r>
      <w:r w:rsidRPr="002B148B">
        <w:rPr>
          <w:rFonts w:ascii="Tahoma" w:hAnsi="Tahoma" w:cs="Tahoma"/>
          <w:color w:val="000000"/>
          <w:sz w:val="22"/>
          <w:szCs w:val="22"/>
        </w:rPr>
        <w:tab/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N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M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, prodloužení doby nájmu do 31. 03. 2021,   </w:t>
      </w:r>
      <w:r w:rsidRPr="002B148B">
        <w:rPr>
          <w:rFonts w:ascii="Tahoma" w:hAnsi="Tahoma" w:cs="Tahoma"/>
          <w:color w:val="000000"/>
          <w:sz w:val="22"/>
          <w:szCs w:val="22"/>
        </w:rPr>
        <w:tab/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Š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A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, prodloužení doby nájmu do 31. 03. 2021,   </w:t>
      </w:r>
      <w:r w:rsidRPr="002B148B">
        <w:rPr>
          <w:rFonts w:ascii="Tahoma" w:hAnsi="Tahoma" w:cs="Tahoma"/>
          <w:color w:val="000000"/>
          <w:sz w:val="22"/>
          <w:szCs w:val="22"/>
        </w:rPr>
        <w:tab/>
      </w:r>
      <w:r w:rsidRPr="002B148B">
        <w:rPr>
          <w:rFonts w:ascii="Tahoma" w:hAnsi="Tahoma" w:cs="Tahoma"/>
          <w:color w:val="000000"/>
          <w:sz w:val="22"/>
          <w:szCs w:val="22"/>
        </w:rPr>
        <w:tab/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B</w:t>
      </w:r>
      <w:r w:rsidR="00B350AB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2B148B">
        <w:rPr>
          <w:rFonts w:ascii="Tahoma" w:hAnsi="Tahoma" w:cs="Tahoma"/>
          <w:color w:val="000000"/>
          <w:sz w:val="22"/>
          <w:szCs w:val="22"/>
        </w:rPr>
        <w:t>A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, prodloužení doby nájmu do 31. 03. 2021,   </w:t>
      </w:r>
      <w:r w:rsidRPr="002B148B">
        <w:rPr>
          <w:rFonts w:ascii="Tahoma" w:hAnsi="Tahoma" w:cs="Tahoma"/>
          <w:color w:val="000000"/>
          <w:sz w:val="22"/>
          <w:szCs w:val="22"/>
        </w:rPr>
        <w:tab/>
      </w:r>
      <w:r w:rsidRPr="002B148B">
        <w:rPr>
          <w:rFonts w:ascii="Tahoma" w:hAnsi="Tahoma" w:cs="Tahoma"/>
          <w:color w:val="000000"/>
          <w:sz w:val="22"/>
          <w:szCs w:val="22"/>
        </w:rPr>
        <w:tab/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R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M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, prodloužení doby nájmu do 31. 03. 2021,   </w:t>
      </w:r>
      <w:r w:rsidRPr="002B148B">
        <w:rPr>
          <w:rFonts w:ascii="Tahoma" w:hAnsi="Tahoma" w:cs="Tahoma"/>
          <w:color w:val="000000"/>
          <w:sz w:val="22"/>
          <w:szCs w:val="22"/>
        </w:rPr>
        <w:tab/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R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A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, prodloužení doby nájmu do 31. 03. 2021,   </w:t>
      </w:r>
      <w:r w:rsidRPr="002B148B">
        <w:rPr>
          <w:rFonts w:ascii="Tahoma" w:hAnsi="Tahoma" w:cs="Tahoma"/>
          <w:color w:val="000000"/>
          <w:sz w:val="22"/>
          <w:szCs w:val="22"/>
        </w:rPr>
        <w:tab/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K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I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prodloužení d</w:t>
      </w:r>
      <w:r w:rsidR="00D43D75">
        <w:rPr>
          <w:rFonts w:ascii="Tahoma" w:hAnsi="Tahoma" w:cs="Tahoma"/>
          <w:color w:val="000000"/>
          <w:sz w:val="22"/>
          <w:szCs w:val="22"/>
        </w:rPr>
        <w:t xml:space="preserve">oby nájmu do 31. 03. 2021,   </w:t>
      </w:r>
      <w:r w:rsidR="00D43D75">
        <w:rPr>
          <w:rFonts w:ascii="Tahoma" w:hAnsi="Tahoma" w:cs="Tahoma"/>
          <w:color w:val="000000"/>
          <w:sz w:val="22"/>
          <w:szCs w:val="22"/>
        </w:rPr>
        <w:tab/>
      </w:r>
      <w:r w:rsidR="00D43D75">
        <w:rPr>
          <w:rFonts w:ascii="Tahoma" w:hAnsi="Tahoma" w:cs="Tahoma"/>
          <w:color w:val="000000"/>
          <w:sz w:val="22"/>
          <w:szCs w:val="22"/>
        </w:rPr>
        <w:tab/>
      </w:r>
      <w:r w:rsidRPr="002B148B">
        <w:rPr>
          <w:rFonts w:ascii="Tahoma" w:hAnsi="Tahoma" w:cs="Tahoma"/>
          <w:color w:val="000000"/>
          <w:sz w:val="22"/>
          <w:szCs w:val="22"/>
        </w:rPr>
        <w:tab/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Š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L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, prodloužení doby nájmu do 31. 03. 2021,   </w:t>
      </w:r>
      <w:r w:rsidRPr="002B148B">
        <w:rPr>
          <w:rFonts w:ascii="Tahoma" w:hAnsi="Tahoma" w:cs="Tahoma"/>
          <w:color w:val="000000"/>
          <w:sz w:val="22"/>
          <w:szCs w:val="22"/>
        </w:rPr>
        <w:tab/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M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E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, prodloužení doby nájmu do 31. 12. 2021,   </w:t>
      </w:r>
      <w:r w:rsidRPr="002B148B">
        <w:rPr>
          <w:rFonts w:ascii="Tahoma" w:hAnsi="Tahoma" w:cs="Tahoma"/>
          <w:color w:val="000000"/>
          <w:sz w:val="22"/>
          <w:szCs w:val="22"/>
        </w:rPr>
        <w:tab/>
      </w:r>
      <w:r w:rsidRPr="002B148B">
        <w:rPr>
          <w:rFonts w:ascii="Tahoma" w:hAnsi="Tahoma" w:cs="Tahoma"/>
          <w:color w:val="000000"/>
          <w:sz w:val="22"/>
          <w:szCs w:val="22"/>
        </w:rPr>
        <w:tab/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G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P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, prodloužení doby nájmu do 30. 06. 2021,   </w:t>
      </w:r>
      <w:r w:rsidRPr="002B148B">
        <w:rPr>
          <w:rFonts w:ascii="Tahoma" w:hAnsi="Tahoma" w:cs="Tahoma"/>
          <w:color w:val="000000"/>
          <w:sz w:val="22"/>
          <w:szCs w:val="22"/>
        </w:rPr>
        <w:tab/>
      </w:r>
      <w:r w:rsidRPr="002B148B">
        <w:rPr>
          <w:rFonts w:ascii="Tahoma" w:hAnsi="Tahoma" w:cs="Tahoma"/>
          <w:color w:val="000000"/>
          <w:sz w:val="22"/>
          <w:szCs w:val="22"/>
        </w:rPr>
        <w:tab/>
      </w:r>
      <w:r w:rsidRPr="002B148B">
        <w:rPr>
          <w:rFonts w:ascii="Tahoma" w:hAnsi="Tahoma" w:cs="Tahoma"/>
          <w:color w:val="000000"/>
          <w:sz w:val="22"/>
          <w:szCs w:val="22"/>
        </w:rPr>
        <w:tab/>
      </w:r>
      <w:r w:rsidRPr="002B148B">
        <w:rPr>
          <w:rFonts w:ascii="Tahoma" w:hAnsi="Tahoma" w:cs="Tahoma"/>
          <w:color w:val="000000"/>
          <w:sz w:val="22"/>
          <w:szCs w:val="22"/>
        </w:rPr>
        <w:tab/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O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L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a O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R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, prodloužení doby nájmu do 30. 06. 2021,   </w:t>
      </w:r>
      <w:r w:rsidRPr="002B148B">
        <w:rPr>
          <w:rFonts w:ascii="Tahoma" w:hAnsi="Tahoma" w:cs="Tahoma"/>
          <w:color w:val="000000"/>
          <w:sz w:val="22"/>
          <w:szCs w:val="22"/>
        </w:rPr>
        <w:tab/>
      </w:r>
      <w:r w:rsidRPr="002B148B">
        <w:rPr>
          <w:rFonts w:ascii="Tahoma" w:hAnsi="Tahoma" w:cs="Tahoma"/>
          <w:color w:val="000000"/>
          <w:sz w:val="22"/>
          <w:szCs w:val="22"/>
        </w:rPr>
        <w:tab/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M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Z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, prodloužení doby nájmu do 31. 03. 2021,   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R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S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, prodloužení doby nájmu do 31. 01. 2021,   </w:t>
      </w:r>
      <w:r w:rsidRPr="002B148B">
        <w:rPr>
          <w:rFonts w:ascii="Tahoma" w:hAnsi="Tahoma" w:cs="Tahoma"/>
          <w:color w:val="000000"/>
          <w:sz w:val="22"/>
          <w:szCs w:val="22"/>
        </w:rPr>
        <w:tab/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K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J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, prodloužení doby nájmu do 31. 03. 2021,   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K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S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, doby nájmu do 31. 03. 2021.  </w:t>
      </w: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lastRenderedPageBreak/>
        <w:t>2077.</w:t>
      </w:r>
    </w:p>
    <w:p w:rsidR="00103C07" w:rsidRPr="002B148B" w:rsidRDefault="00103C07" w:rsidP="00D43D75">
      <w:pPr>
        <w:widowControl w:val="0"/>
        <w:autoSpaceDE w:val="0"/>
        <w:autoSpaceDN w:val="0"/>
        <w:adjustRightInd w:val="0"/>
        <w:spacing w:after="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uzavření nových nájemních smluv o nájmu bytů se stávajícími nájemci v nemovitosti č. p. 1264-1266 (ul. U Kasáren), kteří byty užívají na základě nájemního vztahu uzavřeného na dobu neurčitou. Těmito novými smlouvami budou zrušena a plně nahrazena veškerá dřívější ujednání, dohody či smlouvy uzavřené mezi městem a nájemcem, týkající se nájmu konkrétního bytu.  Měsíční nájemné v těchto smlouvách bude sjednáno ve výši 75 Kč/m</w:t>
      </w:r>
      <w:r w:rsidRPr="002B148B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2B148B">
        <w:rPr>
          <w:rFonts w:ascii="Tahoma" w:hAnsi="Tahoma" w:cs="Tahoma"/>
          <w:color w:val="000000"/>
          <w:sz w:val="22"/>
          <w:szCs w:val="22"/>
        </w:rPr>
        <w:t>/měsíc s tím, že po dobu do zahájení rekonstrukce nemovitosti  a dále po celou dobu, kdy bude rekonstrukce probíhat, budou nájemci platit nájemné snížené o 20 %, tedy částku 60 Kč/m</w:t>
      </w:r>
      <w:r w:rsidRPr="002B148B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/měsíc. 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2078.</w:t>
      </w:r>
    </w:p>
    <w:p w:rsidR="00103C07" w:rsidRPr="002B148B" w:rsidRDefault="00103C07" w:rsidP="00D43D75">
      <w:pPr>
        <w:widowControl w:val="0"/>
        <w:autoSpaceDE w:val="0"/>
        <w:autoSpaceDN w:val="0"/>
        <w:adjustRightInd w:val="0"/>
        <w:spacing w:after="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 xml:space="preserve">Rada města stanovuje v bytech ve vlastnictví města v nemovitosti č. p. 1264-1266 (ulice u Kasáren) u nájemních vztahů, které </w:t>
      </w:r>
      <w:r w:rsidR="00344B62">
        <w:rPr>
          <w:rFonts w:ascii="Tahoma" w:hAnsi="Tahoma" w:cs="Tahoma"/>
          <w:color w:val="000000"/>
          <w:sz w:val="22"/>
          <w:szCs w:val="22"/>
        </w:rPr>
        <w:t>vzniknou nově po datu 1. 1. 2021</w:t>
      </w:r>
      <w:bookmarkStart w:id="0" w:name="_GoBack"/>
      <w:bookmarkEnd w:id="0"/>
      <w:r w:rsidRPr="002B148B">
        <w:rPr>
          <w:rFonts w:ascii="Tahoma" w:hAnsi="Tahoma" w:cs="Tahoma"/>
          <w:color w:val="000000"/>
          <w:sz w:val="22"/>
          <w:szCs w:val="22"/>
        </w:rPr>
        <w:t xml:space="preserve"> nájemné ve výši  75 Kč/m</w:t>
      </w:r>
      <w:r w:rsidRPr="002B148B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2B148B">
        <w:rPr>
          <w:rFonts w:ascii="Tahoma" w:hAnsi="Tahoma" w:cs="Tahoma"/>
          <w:color w:val="000000"/>
          <w:sz w:val="22"/>
          <w:szCs w:val="22"/>
        </w:rPr>
        <w:t>/měsíc s tím, že po dobu do zahájení rekonstrukce nemovitosti  a dále po celou dobu, kdy bude rekonstrukce probíhat, budou nájemci platit nájemné snížené o 20 %, tedy částku 60 Kč/m</w:t>
      </w:r>
      <w:r w:rsidRPr="002B148B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/měsíc. 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2079.</w:t>
      </w:r>
    </w:p>
    <w:p w:rsidR="00103C07" w:rsidRPr="002B148B" w:rsidRDefault="00103C07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v návaznosti na usnesení Rady města č. 2078 ze dne 07. 12. 2020 uzavření nové smlouvy o nájmu bytu s následujícími nájemci: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D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P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pronájem bytu č. 7 v nemovitosti č. p.1264 na ul. U Kasáren 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Jeseníku  na dobu určitou 1rok,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Manželé F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a A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B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pronájem bytu č. 5 v nemovitosti č.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p.1265 na ul. U Kasáren v Jeseníku  na dobu určitou 1rok,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O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H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pronájem bytu č. 6 v nemovitosti č. p.1265 na ul. U Kasáren 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Jeseníku  na dobu určitou 1rok,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J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M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pronájem bytu č. 10 v nemovitosti č. p.1265 na ul. U Kasáren 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Jeseníku  na dobu určitou 1rok,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M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a V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P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byt č.</w:t>
      </w:r>
      <w:r w:rsidR="00D43D7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B148B">
        <w:rPr>
          <w:rFonts w:ascii="Tahoma" w:hAnsi="Tahoma" w:cs="Tahoma"/>
          <w:color w:val="000000"/>
          <w:sz w:val="22"/>
          <w:szCs w:val="22"/>
        </w:rPr>
        <w:t>1 v nemovitosti č. p.1266 na ul. U Kasáren 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Jeseníku  na dobu určitou 1rok,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S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L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pronájem bytu č. 2 v nemovitosti č. p.1266 na ul. U Kasáren 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Jeseníku  na dobu určitou 1rok.</w:t>
      </w:r>
    </w:p>
    <w:p w:rsidR="00103C07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D75" w:rsidRDefault="00D43D75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D75" w:rsidRDefault="00D43D75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D75" w:rsidRDefault="00D43D75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D75" w:rsidRDefault="00D43D75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D75" w:rsidRDefault="00D43D75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D75" w:rsidRDefault="00D43D75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D75" w:rsidRDefault="00D43D75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D75" w:rsidRDefault="00D43D75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D75" w:rsidRDefault="00D43D75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D75" w:rsidRDefault="00D43D75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D75" w:rsidRDefault="00D43D75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D75" w:rsidRDefault="00D43D75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D75" w:rsidRDefault="00D43D75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D75" w:rsidRDefault="00D43D75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D75" w:rsidRDefault="00D43D75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D75" w:rsidRPr="002B148B" w:rsidRDefault="00D43D75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lastRenderedPageBreak/>
        <w:t>2080.</w:t>
      </w:r>
    </w:p>
    <w:p w:rsidR="00103C07" w:rsidRPr="002B148B" w:rsidRDefault="00103C07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v návaznosti na usnesení Rady města č. 2077 za dne 07. 12. 2020 uzavření nové smlouvy o nájmu bytu s následujícími nájemci: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Manželé M</w:t>
      </w:r>
      <w:r w:rsidR="00B350AB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2B148B">
        <w:rPr>
          <w:rFonts w:ascii="Tahoma" w:hAnsi="Tahoma" w:cs="Tahoma"/>
          <w:color w:val="000000"/>
          <w:sz w:val="22"/>
          <w:szCs w:val="22"/>
        </w:rPr>
        <w:t>a V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K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pronájem bytu č. 1 v nemovitosti č.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p.1264 na ul. U Kasáren v Jeseníku  na dobu neurčitou, 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Manželé J</w:t>
      </w:r>
      <w:r w:rsidR="00B350AB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2B148B">
        <w:rPr>
          <w:rFonts w:ascii="Tahoma" w:hAnsi="Tahoma" w:cs="Tahoma"/>
          <w:color w:val="000000"/>
          <w:sz w:val="22"/>
          <w:szCs w:val="22"/>
        </w:rPr>
        <w:t>a N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M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pronájem bytu č. 2 v nemovitosti č. p.1264 na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ul. U Kasáren v Jeseníku  na dobu neurčitou,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G</w:t>
      </w:r>
      <w:r w:rsidR="00B350AB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2B148B">
        <w:rPr>
          <w:rFonts w:ascii="Tahoma" w:hAnsi="Tahoma" w:cs="Tahoma"/>
          <w:color w:val="000000"/>
          <w:sz w:val="22"/>
          <w:szCs w:val="22"/>
        </w:rPr>
        <w:t>L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pronájem bytu č. 3 v nemovitosti č. p.1264 na ul. U Kasáren 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Jeseníku  na dobu neurčitou,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R</w:t>
      </w:r>
      <w:r w:rsidR="00B350AB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2B148B">
        <w:rPr>
          <w:rFonts w:ascii="Tahoma" w:hAnsi="Tahoma" w:cs="Tahoma"/>
          <w:color w:val="000000"/>
          <w:sz w:val="22"/>
          <w:szCs w:val="22"/>
        </w:rPr>
        <w:t>K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pronájem bytu č. 5 v nemovitosti č. p.1264 na ul. U Kasáren 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Jeseníku  na dobu neurčitou,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J</w:t>
      </w:r>
      <w:r w:rsidR="00B350AB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2B148B">
        <w:rPr>
          <w:rFonts w:ascii="Tahoma" w:hAnsi="Tahoma" w:cs="Tahoma"/>
          <w:color w:val="000000"/>
          <w:sz w:val="22"/>
          <w:szCs w:val="22"/>
        </w:rPr>
        <w:t>H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pronájem bytu č. 6 v nemovitosti č. p.1264 na ul. U Kasáren 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Jeseníku  na dobu neurčitou,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J</w:t>
      </w:r>
      <w:r w:rsidR="00B350AB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2B148B">
        <w:rPr>
          <w:rFonts w:ascii="Tahoma" w:hAnsi="Tahoma" w:cs="Tahoma"/>
          <w:color w:val="000000"/>
          <w:sz w:val="22"/>
          <w:szCs w:val="22"/>
        </w:rPr>
        <w:t>S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pronájem bytu č. 8 v nemovitosti č. p.1264 na ul. U Kasáren 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Jeseníku  na dobu neurčitou,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Manželé M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a M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H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pronájem bytu č. 9 v nemovitosti č. p.1264 na ul. U Kasáren v Jeseníku  na dobu neurčitou,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J</w:t>
      </w:r>
      <w:r w:rsidR="00B350AB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2B148B">
        <w:rPr>
          <w:rFonts w:ascii="Tahoma" w:hAnsi="Tahoma" w:cs="Tahoma"/>
          <w:color w:val="000000"/>
          <w:sz w:val="22"/>
          <w:szCs w:val="22"/>
        </w:rPr>
        <w:t>J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pronájem bytu č. 10 v nemovitosti č. p.1264 na ul. U Kasáren 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Jeseníku  na dobu neurčitou,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M</w:t>
      </w:r>
      <w:r w:rsidR="00B350AB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2B148B">
        <w:rPr>
          <w:rFonts w:ascii="Tahoma" w:hAnsi="Tahoma" w:cs="Tahoma"/>
          <w:color w:val="000000"/>
          <w:sz w:val="22"/>
          <w:szCs w:val="22"/>
        </w:rPr>
        <w:t>T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pronájem bytu č. 1 v nemovitosti č. p.1265 na ul. U Kasáren 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Jeseníku  na dobu neurčitou,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Manželé A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a E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J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pronájem bytu č. 2 v nemovitosti č.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p.1265 na ul. U Kasáren v Jeseníku  na dobu neurčitou,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Manželé J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a P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F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pronájem bytu č. 3 v nemovitosti č.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p.1265 na ul. U Kasáren v Jeseníku  na dobu neurčitou,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M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V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pronájem bytu č. 7 v nemovitosti č. p.1265 na ul. U Kasáren 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Jeseníku  na dobu neurčitou,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Manželé R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a V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K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pronájem bytu č. 8 v nemovitosti č. p.1265 na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ul. U Kasáren v Jeseníku  na dobu neurčitou,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Manželé L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a K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P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pronájem bytu č. 9 v nemovitosti č.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p.1265 na ul. U Kasáren v Jeseníku  na dobu neurčitou,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Manželé L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a L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B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pronájem bytu č. 3 v nemovitosti č. p.1266 na ul. U Kasáren v Jeseníku  na dobu neurčitou,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M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V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pronájem bytu č. 4 v nemovitosti č. p.1266 na ul. U Kasáren 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Jeseníku  na dobu neurčitou,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-</w:t>
      </w:r>
      <w:r w:rsidRPr="002B148B">
        <w:rPr>
          <w:rFonts w:ascii="Tahoma" w:hAnsi="Tahoma" w:cs="Tahoma"/>
          <w:color w:val="000000"/>
          <w:sz w:val="22"/>
          <w:szCs w:val="22"/>
        </w:rPr>
        <w:tab/>
        <w:t>R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F</w:t>
      </w:r>
      <w:r w:rsidR="00B350AB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pronájem bytu č. 5 v nemovitosti č. p.1266 na ul. U Kasáren 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Jeseníku  na dobu neurčitou.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2081.</w:t>
      </w:r>
    </w:p>
    <w:p w:rsidR="00103C07" w:rsidRPr="002B148B" w:rsidRDefault="00103C07" w:rsidP="00D43D7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revokuje své usnesení č. 2031 ze 71. zasedání Rady města Jeseník ze dne 23.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11. 2020, kterým schválila uzavření smlouvy o nájmu bytu č. 5 v nemovitosti č. p. 689/7 na ul. Seifertova v Jeseníku s panem L</w:t>
      </w:r>
      <w:r w:rsidR="007A3B2E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Ž. 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2082.</w:t>
      </w:r>
    </w:p>
    <w:p w:rsidR="00103C07" w:rsidRPr="002B148B" w:rsidRDefault="00103C07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uzavření smlouvy o nájmu bytu č. 5 (o velikosti 1+kk, cca 35 m2) 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nemovitosti č. p. 689/7 na ul. Seifertova v Jeseníku, určeného k sociálnímu bydlení, a to dle Pravidel pro výběr nájemců bytů v Jeseníku určených k sociálnímu bydlení, s panem L</w:t>
      </w:r>
      <w:r w:rsidR="007A3B2E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Ž</w:t>
      </w:r>
      <w:r w:rsidR="007A3B2E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jako nájemcem, a to na dobu určitou 6 měsíců, s nájemným ve výši 51,68 Kč/m2/měsíc, s předchozím složením peněžní jistoty. Nájemní smlouva musí být ze strany nájemce podepsána nejpozději do 10. 01. 2021. </w:t>
      </w: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lastRenderedPageBreak/>
        <w:t>2083.</w:t>
      </w:r>
    </w:p>
    <w:p w:rsidR="00103C07" w:rsidRPr="002B148B" w:rsidRDefault="00103C07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uzavření smlouvy o nájmu bytu č. 9 (o velikosti 1+1, cca 38 m2) 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nemovitosti č. p. 689/7 na ul. Seifertova v Jeseníku, určeného k sociálnímu bydlení, 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souladu s realizací partnerství města Jeseníku v projektu  Boétheia - společenství křesťanské pomoci (dále jen „SKP Boétheia“) "Pilotní projekt housing first v Jeseníku", s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panem B</w:t>
      </w:r>
      <w:r w:rsidR="007A3B2E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Z</w:t>
      </w:r>
      <w:r w:rsidR="007A3B2E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jako nájemcem, a to na dobu určitou 6 měsíců, s nájemným ve výši 54 Kč/m2/měsíc, bez předchozího složení peněžní jistoty. Nájemní smlouva musí být ze strany nájemce podepsána nejpozději do 10. 01. 2021. 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2084.</w:t>
      </w:r>
    </w:p>
    <w:p w:rsidR="00103C07" w:rsidRPr="002B148B" w:rsidRDefault="00103C07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uzavření smlouvy o nájmu bytu č. 2 (o velikosti 2+1, cca 62 m2) 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nemovitosti č. p. 51 na ul. Šumperská v Jeseníku, určeného k sociálnímu bydlení, 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souladu s realizací partnerství města Jeseníku v projektu  Boétheia - společenství křesťanské pomoci (dále jen „SKP Boétheia“) "Pilotní projekt housing first v Jeseníku", s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panem J</w:t>
      </w:r>
      <w:r w:rsidR="007A3B2E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S</w:t>
      </w:r>
      <w:r w:rsidR="007A3B2E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a paní J</w:t>
      </w:r>
      <w:r w:rsidR="007A3B2E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P</w:t>
      </w:r>
      <w:r w:rsidR="007A3B2E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jako nájemcem, a to na dobu určitou 6 měsíců, s nájemným ve výši 54 Kč/m2/měsíc, bez předchozího složení peněžní jistoty. Nájemní smlouva musí být ze strany nájemce podepsána nejpozději do 10. 01. 2021. 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2085.</w:t>
      </w:r>
    </w:p>
    <w:p w:rsidR="00103C07" w:rsidRPr="002B148B" w:rsidRDefault="00103C07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uzavření smlouvy o nájmu bytu č. 7 o velikosti 1+1 (velikost cca 53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m</w:t>
      </w:r>
      <w:r w:rsidRPr="002B148B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2B148B">
        <w:rPr>
          <w:rFonts w:ascii="Tahoma" w:hAnsi="Tahoma" w:cs="Tahoma"/>
          <w:color w:val="000000"/>
          <w:sz w:val="22"/>
          <w:szCs w:val="22"/>
        </w:rPr>
        <w:t>, 2. NP) v nemovitosti č. p. 54/8 na ulici Školní v Jeseníku s paní L</w:t>
      </w:r>
      <w:r w:rsidR="007A3B2E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M</w:t>
      </w:r>
      <w:r w:rsidR="007A3B2E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jako nájemcem, a to na dobu určitou 3 měsíce, s možností prodloužení, s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nájemným ve výši 54 Kč/m</w:t>
      </w:r>
      <w:r w:rsidRPr="002B148B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2B148B">
        <w:rPr>
          <w:rFonts w:ascii="Tahoma" w:hAnsi="Tahoma" w:cs="Tahoma"/>
          <w:color w:val="000000"/>
          <w:sz w:val="22"/>
          <w:szCs w:val="22"/>
        </w:rPr>
        <w:t>/měsíc, bez předchozí povinnosti úhrady peněžní jistoty. Nájemní smlouva musí být ze strany nájemce podepsána nejpozději do 15. 01. 2021.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2086.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vypovídá Smlouvu o nájmu prostoru sloužícího k podnikání č. MJ-SML/539/2017, uzavřenou dne 27. 10. 2017, na dobu neurčitou, s nájemcem společností Realitní kancelář STING, s.r.o., IČ 25842625, kterou byl sjednán nájem nebytového prostoru o výměře 68,99 m</w:t>
      </w:r>
      <w:r w:rsidRPr="002B148B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v přízemí objektu č. p. 1341/2 na ul. Palackého v Jeseníku, na pozemku parc. č. 435 v k. ú. Jeseník.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43D75" w:rsidRPr="002B148B" w:rsidRDefault="00D43D7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2087.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uzavření smlouvy o smlouvě budoucí smlouvy o zřízení služebnosti inženýrské sítě a sjezdu (č. MJ-SML/0809/2020), pro umístění a provozování podzemního vedení vodovodní, kanalizační a plynovodní přípojky, dále zpevněné plochy sjezdu, vše v pozemku ve vlastnictví města parc. č. 781/11 v k.ú. Bukovice u Jeseníka, ve prospěch M</w:t>
      </w:r>
      <w:r w:rsidR="007A3B2E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K</w:t>
      </w:r>
      <w:r w:rsidR="007A3B2E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Jeseník.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2088.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uzavření smlouvy o smlouvě budoucí smlouvy o zřízení služebnosti inženýrské sítě a sjezdu (č. MJ-SML/0810/2020), pro umístění a provozování podzemního vedení vodovodní, kanalizační a plynovodní přípojky, dále zpevněné plochy sjezdu, vše 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pozemku ve vlastnictví města parc. č. 781/11 v k.ú. Bukovice u Jeseníka, ve prospěch M</w:t>
      </w:r>
      <w:r w:rsidR="007A3B2E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K</w:t>
      </w:r>
      <w:r w:rsidR="007A3B2E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Jeseník.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lastRenderedPageBreak/>
        <w:t>2089.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zveřejnění záměru města pronajmout pozemek parc. č. 2042/4 o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výměře 6424 m</w:t>
      </w:r>
      <w:r w:rsidRPr="002B148B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2B148B">
        <w:rPr>
          <w:rFonts w:ascii="Tahoma" w:hAnsi="Tahoma" w:cs="Tahoma"/>
          <w:color w:val="000000"/>
          <w:sz w:val="22"/>
          <w:szCs w:val="22"/>
        </w:rPr>
        <w:t>, část pozemku o výměře 204 m</w:t>
      </w:r>
      <w:r w:rsidRPr="002B148B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z parc. č. 2044/1, pozemek parc.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č.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2046/1 o výměře 4462 m</w:t>
      </w:r>
      <w:r w:rsidRPr="002B148B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2B148B">
        <w:rPr>
          <w:rFonts w:ascii="Tahoma" w:hAnsi="Tahoma" w:cs="Tahoma"/>
          <w:color w:val="000000"/>
          <w:sz w:val="22"/>
          <w:szCs w:val="22"/>
        </w:rPr>
        <w:t>, pozemek parc. č. 2046/2 o výměře 847 m</w:t>
      </w:r>
      <w:r w:rsidRPr="002B148B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2B148B">
        <w:rPr>
          <w:rFonts w:ascii="Tahoma" w:hAnsi="Tahoma" w:cs="Tahoma"/>
          <w:color w:val="000000"/>
          <w:sz w:val="22"/>
          <w:szCs w:val="22"/>
        </w:rPr>
        <w:t>, pozemek parc. č. 2046/3 o výměře 684 m</w:t>
      </w:r>
      <w:r w:rsidRPr="002B148B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2B148B">
        <w:rPr>
          <w:rFonts w:ascii="Tahoma" w:hAnsi="Tahoma" w:cs="Tahoma"/>
          <w:color w:val="000000"/>
          <w:sz w:val="22"/>
          <w:szCs w:val="22"/>
        </w:rPr>
        <w:t>, pozemek parc. č. 2046/4 o výměře 549 m</w:t>
      </w:r>
      <w:r w:rsidRPr="002B148B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2B148B">
        <w:rPr>
          <w:rFonts w:ascii="Tahoma" w:hAnsi="Tahoma" w:cs="Tahoma"/>
          <w:color w:val="000000"/>
          <w:sz w:val="22"/>
          <w:szCs w:val="22"/>
        </w:rPr>
        <w:t>, část pozemku o výměře 333 m</w:t>
      </w:r>
      <w:r w:rsidRPr="002B148B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z parc. č. 2078/2, část pozemku o výměře 459 m</w:t>
      </w:r>
      <w:r w:rsidRPr="002B148B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z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parc.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č.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2078/16, část pozemku o výměře 432 m</w:t>
      </w:r>
      <w:r w:rsidRPr="002B148B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z parc. č. 2078/17, část pozemku o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výměře 476 m</w:t>
      </w:r>
      <w:r w:rsidRPr="002B148B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z parc. č. 2078/19, pozemek parc. č. 2046/5 o výměře 15 m</w:t>
      </w:r>
      <w:r w:rsidRPr="002B148B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2B148B">
        <w:rPr>
          <w:rFonts w:ascii="Tahoma" w:hAnsi="Tahoma" w:cs="Tahoma"/>
          <w:color w:val="000000"/>
          <w:sz w:val="22"/>
          <w:szCs w:val="22"/>
        </w:rPr>
        <w:t>, pozemek parc. č. 2046/7 o výměře 10 m</w:t>
      </w:r>
      <w:r w:rsidRPr="002B148B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a pozemek parc. č. 2079/63 o výměře 34 m</w:t>
      </w:r>
      <w:r w:rsidRPr="002B148B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2B148B">
        <w:rPr>
          <w:rFonts w:ascii="Tahoma" w:hAnsi="Tahoma" w:cs="Tahoma"/>
          <w:color w:val="000000"/>
          <w:sz w:val="22"/>
          <w:szCs w:val="22"/>
        </w:rPr>
        <w:t>, vše v k.ú. Jeseník, jako pozemky v zahrádkářských osadách, za platnou sazbu nájmu - 5 Kč/m2/rok, pozemek v zahrádkářské osadě a 12 Kč/m2/rok, pozemek pod drobnou stavbou, Základní organizaci Českého zahrádkářského svazu č. 1.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2090.</w:t>
      </w:r>
    </w:p>
    <w:p w:rsidR="00103C07" w:rsidRPr="002B148B" w:rsidRDefault="00103C07" w:rsidP="002B148B">
      <w:pPr>
        <w:widowControl w:val="0"/>
        <w:suppressAutoHyphens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doporučuje zastupitelstvu města schválit prodej bytové jednotky č. 163/2 (byt 1+1, 24 m2) v domě č.p. 163 na pozemku parc.č. 528 a spoluvlastnický podíl o velikosti 24/274 na společných částech domu a na pozemku p.č. 528 vše v k.ú. Jeseník, za kupní cenu 653.000 Kč, panu M</w:t>
      </w:r>
      <w:r w:rsidR="007A3B2E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F</w:t>
      </w:r>
      <w:r w:rsidR="007A3B2E">
        <w:rPr>
          <w:rFonts w:ascii="Tahoma" w:hAnsi="Tahoma" w:cs="Tahoma"/>
          <w:color w:val="000000"/>
          <w:sz w:val="22"/>
          <w:szCs w:val="22"/>
        </w:rPr>
        <w:t>.</w:t>
      </w:r>
      <w:r w:rsidRPr="002B148B">
        <w:rPr>
          <w:rFonts w:ascii="Tahoma" w:hAnsi="Tahoma" w:cs="Tahoma"/>
          <w:color w:val="000000"/>
          <w:sz w:val="22"/>
          <w:szCs w:val="22"/>
        </w:rPr>
        <w:t>, Praha 9.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2091.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doporučuje zastupitelstvu města schválit prodej pozemkové parcely č. 2051 o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výměře 1137 m2 včetně objektu s č.p. 756, pozemkové parcely č. 2050/7 o výměře 597 m2 včetně objektu bez čp/če, pozemkové parcely č. 2042/170 o výměře 4395 m2, pozemkové parcely č. 2042/172 o výměře 146 m2, pozemkové parcely č. 2050/14 o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výměře 3151 m2, pozemkové parcely č. 2050/15 o výměře 1375 m2, pozemkové parcely č. 2055/51 o výměře 12 398 m2, pozemkové parcely č. 3137/3 o výměře 179 m2, pozemkové parcely č. 2053 o výměře 470 m2 včetně budovy bez č.p./č.e. a pozemkové parcely č. 2055/50 o výměře 1342 m2, vše v k.ú. Jeseník, za sníženou kupní cenu 7.350.000 Kč, společnosti Moravolen a.s., IČ: 25364367, se sídlem Janáčkova 760/4, Jeseník.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Důvody pro snížení z ceny obvyklé: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· nutnost zabránit další devastaci objektu a eliminace bezpečnostních rizik vyplývající z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Hodnocení stavebně technického stavu objektu kotelny Ing. Bronislava Mlynáře z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04/2020 (dále jen „Technická zpráva“);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· výše nutných investičních nákladů na nezbytná opatření ve smyslu doporučení obsažených v Technické zprávě;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· nehospodárnost realizace doporučených opatření s ohledem na nevyužitelnost objektů z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důvodu upuštění od původního záměru výstavby kotelny na biomasu, pro který město nemovitosti v minulosti koupilo a s tím souvisejícího porušení povinností péče řádného hospodáře.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. limitování případných budoucích záměrů současným platným územním plánem (část pozemků - cca 14 000 m2 včetně budov situována v plochách technické infrastruktury, kde jsou přípustné pouze stavby inženýrských sítí a výsadba ochranné zeleně);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. nutnost odstranit starou ekologickou zátěž (cca 8 000 m2 pozemků dle platného územního plánu).</w:t>
      </w:r>
    </w:p>
    <w:p w:rsidR="00103C07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D75" w:rsidRDefault="00D43D75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D75" w:rsidRDefault="00D43D75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D75" w:rsidRPr="002B148B" w:rsidRDefault="00D43D75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lastRenderedPageBreak/>
        <w:t>2092.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doporučuje zastupitelstvu města schválit zveřejnění záměru města prodat pozemkovou parcelu č. 784 o výměře 1 082 m2, jejíž součástí je stavba rodinného domu č.p. 62, pozemkovou parcelu č. 782 o výměře 164 m2 a pozemkovou parcelu č. 785 o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výměře 198 m2, vše v k.ú. Bukovice u Jeseníka, obálkovou metodou.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2093.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doporučuje zastupitelstvu města schválit zveřejnění záměru města prodat pozemkovou parcelu č. 1313/40 o výměře 7197 m</w:t>
      </w:r>
      <w:r w:rsidRPr="002B148B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 v k.ú. Bukovice u Jeseníka, za cenu 400 Kč/m</w:t>
      </w:r>
      <w:r w:rsidRPr="002B148B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2B148B">
        <w:rPr>
          <w:rFonts w:ascii="Tahoma" w:hAnsi="Tahoma" w:cs="Tahoma"/>
          <w:color w:val="000000"/>
          <w:sz w:val="22"/>
          <w:szCs w:val="22"/>
        </w:rPr>
        <w:t>, která bude navýšena o platnou sazbu DPH, dle podmínek prodeje pozemků 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zóně „Za Podjezdem“ platných v době vyvěšení záměru.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2094.</w:t>
      </w:r>
    </w:p>
    <w:p w:rsidR="00103C07" w:rsidRPr="002B148B" w:rsidRDefault="00103C07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na základě usnesení zastupitelstva města č. 648 ze dne 15.9.2016  a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souladu s § 85 písm. n) zák. č. 128/2000 Sb., o obcích, schvaluje úplatný převod vlastnického práva k nemovité věci - pozemek parc. č. 758/1 v k. ú. Jeseník, obec Jeseník z vlastnictví České republiky, z příslušnosti hospodařit s majetkem státu Úřadu pro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zastupování státu ve věcech majetkových, do vlastnictví města Jeseník, za kupní cenu ve výši 23.000 ,- Kč.“</w:t>
      </w:r>
    </w:p>
    <w:p w:rsidR="00103C07" w:rsidRPr="002B148B" w:rsidRDefault="00103C07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D43D75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2095.</w:t>
      </w:r>
    </w:p>
    <w:p w:rsidR="00103C07" w:rsidRPr="002B148B" w:rsidRDefault="00103C07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na základě usnesení zastupitelstva města č. 648 ze dne 15.9.2016  a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souladu s § 85 písm. n) zák. č. 128/2000 Sb., o obcích, schvaluje úplatný převod vlastnického práva k nemovité věci - pozemek parc. č. 758/2 v k. ú. Jeseník, obec Jeseník z vlastnictví České republiky, z příslušnosti hospodařit s majetkem státu Úřadu pro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zastupování státu ve věcech majetkových, do vlastnictví města Jeseník, za kupní cenu ve výši 49.000 ,- Kč.“</w:t>
      </w:r>
    </w:p>
    <w:p w:rsidR="00103C07" w:rsidRPr="002B148B" w:rsidRDefault="00103C07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D43D75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2096.</w:t>
      </w:r>
    </w:p>
    <w:p w:rsidR="00103C07" w:rsidRPr="002B148B" w:rsidRDefault="00103C07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na základě usnesení zastupitelstva města č. 648 ze dne 15.9.2016  a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souladu s § 85 písm. n) zák. č. 128/2000 Sb., o obcích, schvaluje úplatný převod vlastnického práva k nemovité věci - pozemek parc. č. 769/1 v k. ú. Jeseník, obec Jeseník z vlastnictví České republiky, z příslušnosti hospodařit s majetkem státu Úřadu pro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zastupování státu ve věcech majetkových, do vlastnictví města Jeseník, za kupní cenu ve výši 456.000 ,- Kč.“</w:t>
      </w:r>
    </w:p>
    <w:p w:rsidR="00103C07" w:rsidRPr="002B148B" w:rsidRDefault="00103C07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2097.</w:t>
      </w:r>
    </w:p>
    <w:p w:rsidR="00103C07" w:rsidRPr="002B148B" w:rsidRDefault="00103C07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na základě usnesení zastupitelstva města č. 648 ze dne 15.9.2016  a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souladu s § 85 písm. n) zák. č. 128/2000 Sb., o obcích, schvaluje úplatný převod vlastnického práva k nemovité věci - pozemek parc. č. 769/3 v k. ú. Jeseník, obec Jeseník z vlastnictví České republiky, z příslušnosti hospodařit s majetkem státu Úřadu pro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>zastupování státu ve věcech majetkových, do vlastnictví města Jeseník, za kupní cenu ve výši 109.000 ,- Kč.“</w:t>
      </w:r>
    </w:p>
    <w:p w:rsidR="00103C07" w:rsidRDefault="00103C07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D75" w:rsidRDefault="00D43D75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D75" w:rsidRPr="002B148B" w:rsidRDefault="00D43D75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lastRenderedPageBreak/>
        <w:t>2098.</w:t>
      </w:r>
    </w:p>
    <w:p w:rsidR="00103C07" w:rsidRPr="002B148B" w:rsidRDefault="00103C07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</w:t>
      </w:r>
      <w:r w:rsidRPr="002B148B"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 w:rsidRPr="002B148B">
        <w:rPr>
          <w:rFonts w:ascii="Tahoma" w:hAnsi="Tahoma" w:cs="Tahoma"/>
          <w:color w:val="000000"/>
          <w:sz w:val="22"/>
          <w:szCs w:val="22"/>
        </w:rPr>
        <w:t>zřizuje jedno funkčního místo v Odboru sociálních věcí a zdravotnictví, Oddělení sociálně právní ochrany dětí, v rozsahu 0,5 pracovního úvazku, hrazeného z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dotace na výkon SPOD, na dobu určitou od 01.01.2021 do 31.12.2021. 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2099.</w:t>
      </w:r>
    </w:p>
    <w:p w:rsidR="00103C07" w:rsidRPr="002B148B" w:rsidRDefault="00103C07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bere na vědomí zánik pracovního místa Pracovníka pro tvorbu akčního plánu na Odboru životního prostředí, které bylo zřízeno na dobu určitou do 31.12.2020.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2100.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ruší s účinností od 01.02.2021 Oddělení strategického rozvoje.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2101.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ruší s účinností od 01.02.2021 funkční místo vedoucí/ho Oddělení strategického rozvoje.</w:t>
      </w:r>
      <w:r w:rsidRPr="002B148B"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43D75" w:rsidRPr="002B148B" w:rsidRDefault="00D43D7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2102.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ruší s účinností od 01.02.2021 Oddělení cestovního ruchu.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2103.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 xml:space="preserve">Rada města ruší s účinností od 01.02.2021 funkční místo vedoucí/ho Oddělení cestovního ruchu. 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43D75" w:rsidRPr="002B148B" w:rsidRDefault="00D43D7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2104.</w:t>
      </w:r>
    </w:p>
    <w:p w:rsidR="00103C07" w:rsidRPr="002B148B" w:rsidRDefault="00103C07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zřizuje s účinností od 01.02.2021 Oddělení strategického rozvoje a cestovního ruchu a převádí činnosti a pravomoci zrušeného Oddělení strategického rozvoje a Oddělení cestovního ruchu do nově zřízeného Oddělení strategického rozvoje a cestovního ruchu.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2105.</w:t>
      </w:r>
    </w:p>
    <w:p w:rsidR="00103C07" w:rsidRPr="002B148B" w:rsidRDefault="00103C07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zřizuje s účinností od 01.02.2021 funkční místo vedoucí/ho Oddělení strategického rozvoje a cestovního ruchu.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2106.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s účinností od 01.02.2021 přesun pracovního místa referenta zrušeného Oddělení strategického rozvoje a pracovního místa Hlavního manažera projektu CSA zrušeného Oddělení strategického rozvoje do Oddělení strategického rozvoje a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cestovního ruchu. 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43D75" w:rsidRPr="002B148B" w:rsidRDefault="00D43D7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2107.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 xml:space="preserve">Rada města schvaluje s účinností od 01.02.2021 přesun 3 pracovních míst ze zrušeného Oddělení cestovního ruchu do Oddělení strategického rozvoje a cestovního ruchu. 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43D75" w:rsidRPr="002B148B" w:rsidRDefault="00D43D7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lastRenderedPageBreak/>
        <w:t>2108.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 xml:space="preserve">Rada města s účinností od 01.02.2021 zřizuje funkční místo v Oddělení strategického rozvoje a cestovního ruchu. 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43D75" w:rsidRPr="002B148B" w:rsidRDefault="00D43D7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2109.</w:t>
      </w:r>
    </w:p>
    <w:p w:rsidR="00103C07" w:rsidRPr="002B148B" w:rsidRDefault="00103C07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 účinností od 01.02.2021 zřizuje funkční místo referenta/ky Odboru životního prostředí.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2110.</w:t>
      </w:r>
    </w:p>
    <w:p w:rsidR="00103C07" w:rsidRPr="002B148B" w:rsidRDefault="00103C07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s účinností od 01.02.2021  změnu názvu Útvaru tajemníka na Odbor tajemníka a převádí část činností a pravomocí ze zrušeného Oddělení strategického rozvoje, Oddělení cestovního ruchu a Správního odboru do Odboru tajemníka.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2111.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 xml:space="preserve">Rada města zřizuje s účinností od 01.02.2021 funkční místo vedoucí/ho Odboru tajemníka. 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43D75" w:rsidRPr="002B148B" w:rsidRDefault="00D43D7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2112.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s účinností od 01.02.2021 přesun tří pracovních míst informatiků ze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zrušeného Oddělení strategického rozvoje do Odboru tajemníka. 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43D75" w:rsidRPr="002B148B" w:rsidRDefault="00D43D7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2113.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s účinností od 01.02.2021 přesun dvou pracovních míst právníků z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původního Útvaru tajemníka do Odboru tajemníka. 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43D75" w:rsidRPr="002B148B" w:rsidRDefault="00D43D7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2114.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 xml:space="preserve">Rada města schvaluje s účinností od 01.02.2021 přesun pracovního místa referenta Správního odboru (Czech point) do Odboru tajemníka. 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43D75" w:rsidRPr="002B148B" w:rsidRDefault="00D43D7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2115.</w:t>
      </w:r>
    </w:p>
    <w:p w:rsidR="00103C07" w:rsidRPr="002B148B" w:rsidRDefault="00103C07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zřizuje s účinností od 01.02.2021 Oddělení organizační, které bude organizačně zařazené pod Odbor tajemníka.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2116.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 xml:space="preserve">Rada města zřizuje s účinností od 01.02.2021 funkční místo vedoucí/ho Oddělení organizačního. 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43D75" w:rsidRPr="002B148B" w:rsidRDefault="00D43D7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2117.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ruší s účinností od 01.02.2021 funkční místo referenta majetkové správy v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Oddělení vnitřní správy. 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43D75" w:rsidRDefault="00D43D7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43D75" w:rsidRDefault="00D43D7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43D75" w:rsidRPr="002B148B" w:rsidRDefault="00D43D7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lastRenderedPageBreak/>
        <w:t>2118.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 xml:space="preserve">Rada města zřizuje s účinností od 01.02.2021 funkční místo asistentky starosty v Oddělení organizačním. 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43D75" w:rsidRPr="002B148B" w:rsidRDefault="00D43D7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2119.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 xml:space="preserve">Rada města schvaluje s účinností od 01.02.2021 přesun pěti pracovních míst z původního Útvaru tajemníka do Oddělení organizačního. 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43D75" w:rsidRPr="002B148B" w:rsidRDefault="00D43D7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2120.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 xml:space="preserve">Rada města schvaluje s účinností od 01.02.2021 přesun pracovního místa Pracovníka vztahů k veřejnosti ze zrušeného Oddělení cestovního ruchu do Oddělení organizačního. 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43D75" w:rsidRPr="002B148B" w:rsidRDefault="00D43D7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2121.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 xml:space="preserve">Rada města schvaluje s účinností od 01.02.2021 přesun pracovního místa referenta (vymáhání pohledávek) z původního Útvaru tajemníka do Finančního odboru a tím převádí část činností a pravomocí z původního Útvaru tajemníka do Finančního odboru. 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43D75" w:rsidRPr="002B148B" w:rsidRDefault="00D43D7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2122.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ruší s účinností od 01.02.2021 funkční místo referenta Oddělení investic.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43D75" w:rsidRPr="002B148B" w:rsidRDefault="00D43D7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2123.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 xml:space="preserve">Rada města ruší s účinností od 01.02.2021 funkční místo referenta Oddělení majetku. 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43D75" w:rsidRPr="002B148B" w:rsidRDefault="00D43D7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2124.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zřizuje s účinností od 01.02.2021 Odbor investic a majetku.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2125.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zřizuje s účinností od 01.02.2021 funkční místo vedoucí/ho Odboru investic a</w:t>
      </w:r>
      <w:r w:rsidR="00D43D7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majetku. </w:t>
      </w: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2126.</w:t>
      </w:r>
    </w:p>
    <w:p w:rsidR="00103C07" w:rsidRPr="002B148B" w:rsidRDefault="00103C07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s účinností od 01.02.2021 organizační zařazení Oddělení investic pod Odbor investic a majetku.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2127.</w:t>
      </w:r>
    </w:p>
    <w:p w:rsidR="00103C07" w:rsidRPr="002B148B" w:rsidRDefault="00103C07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s účinností od 01.02.2021 organizační zařazení  Oddělení majetku pod Odbor investic a majetku.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2128.</w:t>
      </w:r>
    </w:p>
    <w:p w:rsidR="00103C07" w:rsidRPr="002B148B" w:rsidRDefault="00103C07" w:rsidP="00D43D7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zřizuje s účinností od 01.02.2021 funkční místo referenta/ky v Odboru stavebního úřadu a územního plánování.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lastRenderedPageBreak/>
        <w:t>2129.</w:t>
      </w:r>
    </w:p>
    <w:p w:rsidR="00103C07" w:rsidRPr="002B148B" w:rsidRDefault="00103C07" w:rsidP="00444A8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s účinností od 01.02.2021 vyčlenění Oddělení školství z Finančního odboru.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2130.</w:t>
      </w:r>
    </w:p>
    <w:p w:rsidR="00103C07" w:rsidRPr="002B148B" w:rsidRDefault="00103C07" w:rsidP="00444A8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s účinností od 01.02.2021 změnu názvu Oddělení školství na Odbor školství, kultury a sportu.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2131.</w:t>
      </w:r>
    </w:p>
    <w:p w:rsidR="00103C07" w:rsidRPr="002B148B" w:rsidRDefault="00103C07" w:rsidP="00444A8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zřizuje s účinností od 01.02.2021 funkční místo referenta/ky Odboru školství, kultury a sportu.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2132.</w:t>
      </w:r>
    </w:p>
    <w:p w:rsidR="00103C07" w:rsidRPr="002B148B" w:rsidRDefault="00103C07" w:rsidP="00444A8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zřizuje s účinností od 01.02.2021 Odbor přestupků a převádí část činností a pravomocí ze Správního odboru a z Odboru dopravy a silničního hospodářství do Odboru přestupků.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2133.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zřizuje s účinností od 01.02.2021 funkční místo vedoucí/ho Odboru přestupků.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2134.</w:t>
      </w:r>
    </w:p>
    <w:p w:rsidR="00103C07" w:rsidRPr="002B148B" w:rsidRDefault="00103C07" w:rsidP="00444A8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ruší s účinností od 01.02.2021 Oddělení dopravně správních agend a převádí činnosti a pravomoci tohoto Oddělení do Odboru dopravy a silničního hospodářství.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2135.</w:t>
      </w:r>
    </w:p>
    <w:p w:rsidR="00103C07" w:rsidRPr="002B148B" w:rsidRDefault="00103C07" w:rsidP="00444A8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ruší s účinností od 01.02.2021 funkční místo vedoucího Oddělení dopravně správních agend.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2136.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 xml:space="preserve">Rada města schvaluje s účinností od 01.02.2021 přesun sedmi pracovních míst referentů zrušeného Oddělení dopravně správních agend do Odboru dopravy a silničního hospodářství. 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44A85" w:rsidRPr="002B148B" w:rsidRDefault="00444A8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2137.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 xml:space="preserve">Rada města schvaluje s účinností od 01.02.2021 přesun tří pracovních míst referentů Odboru dopravy a silničního hospodářství (přestupkářů) do Odboru přestupků. 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44A85" w:rsidRPr="002B148B" w:rsidRDefault="00444A8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2138.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 xml:space="preserve">Rada města schvaluje s účinností od 01.02.2021 přesun tří pracovních míst referentů Správního odboru (přestupkářů) do Odboru přestupků. 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44A85" w:rsidRDefault="00444A8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44A85" w:rsidRPr="002B148B" w:rsidRDefault="00444A8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lastRenderedPageBreak/>
        <w:t>2139.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 xml:space="preserve">Rada města schvaluje s účinností od 01.02.2021 funkční místo referenta/ky v Odboru přestupků. </w:t>
      </w:r>
    </w:p>
    <w:p w:rsidR="00103C07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44A85" w:rsidRPr="002B148B" w:rsidRDefault="00444A85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2140.</w:t>
      </w:r>
    </w:p>
    <w:p w:rsidR="00103C07" w:rsidRPr="002B148B" w:rsidRDefault="00103C07" w:rsidP="00444A8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stanovuje k 01.02.2021 celkový počet zaměstnanců města zařazených do</w:t>
      </w:r>
      <w:r w:rsidR="00444A85">
        <w:rPr>
          <w:rFonts w:ascii="Tahoma" w:hAnsi="Tahoma" w:cs="Tahoma"/>
          <w:color w:val="00000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z w:val="22"/>
          <w:szCs w:val="22"/>
        </w:rPr>
        <w:t xml:space="preserve">Městského úřadu, který činí 149. 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2141.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z w:val="22"/>
          <w:szCs w:val="22"/>
        </w:rPr>
        <w:t>Rada města schvaluje tyto termíny zasedání RM v 1. pololetí r. 2021 (zahájení v 13:00 hodin): 11.1.,25.1.,15.2.,1.3.,15.3.,29.3.,12.4.,26.4.,10.5.,24.5.,7.6.,21.6.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2142.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ind w:left="28" w:right="140" w:hanging="28"/>
        <w:jc w:val="both"/>
        <w:rPr>
          <w:rFonts w:ascii="Tahoma" w:hAnsi="Tahoma" w:cs="Tahoma"/>
          <w:color w:val="000000"/>
          <w:spacing w:val="10"/>
          <w:sz w:val="22"/>
          <w:szCs w:val="22"/>
        </w:rPr>
      </w:pPr>
      <w:r w:rsidRPr="002B148B">
        <w:rPr>
          <w:rFonts w:ascii="Tahoma" w:hAnsi="Tahoma" w:cs="Tahoma"/>
          <w:color w:val="000000"/>
          <w:spacing w:val="10"/>
          <w:sz w:val="22"/>
          <w:szCs w:val="22"/>
        </w:rPr>
        <w:t>Rada města doporučuje zastupitelstvu města schválit tyto termíny zasedání ZM v</w:t>
      </w:r>
      <w:r w:rsidR="00444A85">
        <w:rPr>
          <w:rFonts w:ascii="Tahoma" w:hAnsi="Tahoma" w:cs="Tahoma"/>
          <w:color w:val="000000"/>
          <w:spacing w:val="10"/>
          <w:sz w:val="22"/>
          <w:szCs w:val="22"/>
        </w:rPr>
        <w:t> </w:t>
      </w:r>
      <w:r w:rsidRPr="002B148B">
        <w:rPr>
          <w:rFonts w:ascii="Tahoma" w:hAnsi="Tahoma" w:cs="Tahoma"/>
          <w:color w:val="000000"/>
          <w:spacing w:val="10"/>
          <w:sz w:val="22"/>
          <w:szCs w:val="22"/>
        </w:rPr>
        <w:t>1. pololetí r. 2021 (zahájení jednání vždy v 15:00 hodin): 25.2.,22.4.,17.6.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2B148B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2143.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B148B">
        <w:rPr>
          <w:rFonts w:ascii="Tahoma" w:hAnsi="Tahoma" w:cs="Tahoma"/>
          <w:color w:val="000000"/>
          <w:spacing w:val="10"/>
          <w:sz w:val="22"/>
          <w:szCs w:val="22"/>
        </w:rPr>
        <w:t>Rada města schvaluje návrh programu 13. zasedání zastupitelstva města, které se bude konat 17. prosince 2020.</w:t>
      </w:r>
    </w:p>
    <w:p w:rsidR="00103C07" w:rsidRPr="002B148B" w:rsidRDefault="00103C07" w:rsidP="002B14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3C07" w:rsidRPr="002B148B" w:rsidRDefault="00103C07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71204" w:rsidRPr="002B148B" w:rsidRDefault="00D71204" w:rsidP="002B148B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71204" w:rsidRPr="002B148B" w:rsidRDefault="00D71204" w:rsidP="002B148B">
      <w:pPr>
        <w:ind w:left="540"/>
        <w:jc w:val="both"/>
        <w:rPr>
          <w:rFonts w:ascii="Tahoma" w:hAnsi="Tahoma" w:cs="Tahoma"/>
          <w:snapToGrid w:val="0"/>
          <w:spacing w:val="10"/>
          <w:sz w:val="22"/>
          <w:szCs w:val="22"/>
        </w:rPr>
      </w:pPr>
    </w:p>
    <w:p w:rsidR="00D71204" w:rsidRPr="002B148B" w:rsidRDefault="00D71204" w:rsidP="002B148B">
      <w:pPr>
        <w:ind w:left="540"/>
        <w:jc w:val="both"/>
        <w:rPr>
          <w:rFonts w:ascii="Tahoma" w:hAnsi="Tahoma" w:cs="Tahoma"/>
          <w:snapToGrid w:val="0"/>
          <w:spacing w:val="10"/>
          <w:sz w:val="22"/>
          <w:szCs w:val="22"/>
        </w:rPr>
      </w:pPr>
    </w:p>
    <w:p w:rsidR="008F0D6E" w:rsidRPr="002B148B" w:rsidRDefault="008F0D6E" w:rsidP="002B148B">
      <w:pPr>
        <w:ind w:left="540"/>
        <w:jc w:val="both"/>
        <w:rPr>
          <w:rFonts w:ascii="Tahoma" w:hAnsi="Tahoma" w:cs="Tahoma"/>
          <w:snapToGrid w:val="0"/>
          <w:spacing w:val="10"/>
          <w:sz w:val="22"/>
          <w:szCs w:val="22"/>
        </w:rPr>
      </w:pPr>
    </w:p>
    <w:p w:rsidR="008F0D6E" w:rsidRPr="002B148B" w:rsidRDefault="008F0D6E" w:rsidP="002B148B">
      <w:pPr>
        <w:ind w:left="540"/>
        <w:jc w:val="both"/>
        <w:rPr>
          <w:rFonts w:ascii="Tahoma" w:hAnsi="Tahoma" w:cs="Tahoma"/>
          <w:snapToGrid w:val="0"/>
          <w:spacing w:val="10"/>
          <w:sz w:val="22"/>
          <w:szCs w:val="22"/>
        </w:rPr>
      </w:pPr>
    </w:p>
    <w:p w:rsidR="008F0D6E" w:rsidRPr="002B148B" w:rsidRDefault="008F0D6E" w:rsidP="002B148B">
      <w:pPr>
        <w:ind w:left="540"/>
        <w:jc w:val="both"/>
        <w:rPr>
          <w:rFonts w:ascii="Tahoma" w:hAnsi="Tahoma" w:cs="Tahoma"/>
          <w:snapToGrid w:val="0"/>
          <w:spacing w:val="10"/>
          <w:sz w:val="22"/>
          <w:szCs w:val="22"/>
        </w:rPr>
      </w:pPr>
    </w:p>
    <w:p w:rsidR="008F0D6E" w:rsidRPr="002B148B" w:rsidRDefault="008F0D6E" w:rsidP="002B148B">
      <w:pPr>
        <w:ind w:left="540"/>
        <w:jc w:val="both"/>
        <w:rPr>
          <w:rFonts w:ascii="Tahoma" w:hAnsi="Tahoma" w:cs="Tahoma"/>
          <w:snapToGrid w:val="0"/>
          <w:spacing w:val="10"/>
          <w:sz w:val="22"/>
          <w:szCs w:val="22"/>
        </w:rPr>
      </w:pPr>
    </w:p>
    <w:p w:rsidR="00D71204" w:rsidRPr="002B148B" w:rsidRDefault="00D71204" w:rsidP="002B148B">
      <w:pPr>
        <w:pStyle w:val="Zkladntextodsazen"/>
        <w:spacing w:after="0"/>
        <w:ind w:left="567"/>
        <w:jc w:val="both"/>
        <w:rPr>
          <w:rFonts w:ascii="Tahoma" w:hAnsi="Tahoma" w:cs="Tahoma"/>
          <w:spacing w:val="10"/>
          <w:sz w:val="22"/>
          <w:szCs w:val="22"/>
        </w:rPr>
      </w:pPr>
    </w:p>
    <w:p w:rsidR="00BD7CED" w:rsidRPr="002B148B" w:rsidRDefault="00BD7CED" w:rsidP="002B148B">
      <w:pPr>
        <w:tabs>
          <w:tab w:val="left" w:pos="0"/>
        </w:tabs>
        <w:ind w:left="567"/>
        <w:jc w:val="both"/>
        <w:rPr>
          <w:rFonts w:ascii="Tahoma" w:hAnsi="Tahoma" w:cs="Tahoma"/>
          <w:b/>
          <w:spacing w:val="10"/>
          <w:sz w:val="22"/>
          <w:szCs w:val="22"/>
        </w:rPr>
      </w:pPr>
    </w:p>
    <w:p w:rsidR="00BD7CED" w:rsidRPr="002B148B" w:rsidRDefault="00472C16" w:rsidP="002B148B">
      <w:pPr>
        <w:ind w:right="-141"/>
        <w:jc w:val="both"/>
        <w:rPr>
          <w:rFonts w:ascii="Tahoma" w:hAnsi="Tahoma" w:cs="Tahoma"/>
          <w:spacing w:val="10"/>
          <w:sz w:val="22"/>
          <w:szCs w:val="22"/>
        </w:rPr>
      </w:pPr>
      <w:r w:rsidRPr="002B148B">
        <w:rPr>
          <w:rFonts w:ascii="Tahoma" w:hAnsi="Tahoma" w:cs="Tahoma"/>
          <w:spacing w:val="10"/>
          <w:sz w:val="22"/>
          <w:szCs w:val="22"/>
        </w:rPr>
        <w:t xml:space="preserve"> Mgr. Bc. Zdeňka Blišťanová</w:t>
      </w:r>
      <w:r w:rsidR="00F61CCF">
        <w:rPr>
          <w:rFonts w:ascii="Tahoma" w:hAnsi="Tahoma" w:cs="Tahoma"/>
          <w:spacing w:val="10"/>
          <w:sz w:val="22"/>
          <w:szCs w:val="22"/>
        </w:rPr>
        <w:t>, v. r.</w:t>
      </w:r>
      <w:r w:rsidR="00F2547E" w:rsidRPr="002B148B">
        <w:rPr>
          <w:rFonts w:ascii="Tahoma" w:hAnsi="Tahoma" w:cs="Tahoma"/>
          <w:spacing w:val="10"/>
          <w:sz w:val="22"/>
          <w:szCs w:val="22"/>
        </w:rPr>
        <w:t xml:space="preserve">              </w:t>
      </w:r>
      <w:r w:rsidRPr="002B148B">
        <w:rPr>
          <w:rFonts w:ascii="Tahoma" w:hAnsi="Tahoma" w:cs="Tahoma"/>
          <w:spacing w:val="10"/>
          <w:sz w:val="22"/>
          <w:szCs w:val="22"/>
        </w:rPr>
        <w:t xml:space="preserve">    </w:t>
      </w:r>
      <w:r w:rsidR="00444A85">
        <w:rPr>
          <w:rFonts w:ascii="Tahoma" w:hAnsi="Tahoma" w:cs="Tahoma"/>
          <w:spacing w:val="10"/>
          <w:sz w:val="22"/>
          <w:szCs w:val="22"/>
        </w:rPr>
        <w:t xml:space="preserve">   </w:t>
      </w:r>
      <w:r w:rsidRPr="002B148B">
        <w:rPr>
          <w:rFonts w:ascii="Tahoma" w:hAnsi="Tahoma" w:cs="Tahoma"/>
          <w:spacing w:val="10"/>
          <w:sz w:val="22"/>
          <w:szCs w:val="22"/>
        </w:rPr>
        <w:t xml:space="preserve"> </w:t>
      </w:r>
      <w:r w:rsidR="006D06DB">
        <w:rPr>
          <w:rFonts w:ascii="Tahoma" w:hAnsi="Tahoma" w:cs="Tahoma"/>
          <w:spacing w:val="10"/>
          <w:sz w:val="22"/>
          <w:szCs w:val="22"/>
        </w:rPr>
        <w:t>Ing. Václav Urban</w:t>
      </w:r>
      <w:r w:rsidR="00F61CCF">
        <w:rPr>
          <w:rFonts w:ascii="Tahoma" w:hAnsi="Tahoma" w:cs="Tahoma"/>
          <w:spacing w:val="10"/>
          <w:sz w:val="22"/>
          <w:szCs w:val="22"/>
        </w:rPr>
        <w:t>, v. r.</w:t>
      </w:r>
    </w:p>
    <w:p w:rsidR="00BD7CED" w:rsidRPr="002B148B" w:rsidRDefault="0072226C" w:rsidP="002B148B">
      <w:pPr>
        <w:tabs>
          <w:tab w:val="center" w:pos="2160"/>
          <w:tab w:val="center" w:pos="6480"/>
        </w:tabs>
        <w:ind w:right="-141"/>
        <w:jc w:val="both"/>
        <w:rPr>
          <w:rFonts w:ascii="Tahoma" w:hAnsi="Tahoma" w:cs="Tahoma"/>
          <w:b/>
          <w:spacing w:val="10"/>
          <w:sz w:val="22"/>
          <w:szCs w:val="22"/>
        </w:rPr>
      </w:pPr>
      <w:r w:rsidRPr="002B148B">
        <w:rPr>
          <w:rFonts w:ascii="Tahoma" w:hAnsi="Tahoma" w:cs="Tahoma"/>
          <w:spacing w:val="10"/>
          <w:sz w:val="22"/>
          <w:szCs w:val="22"/>
        </w:rPr>
        <w:t xml:space="preserve">             </w:t>
      </w:r>
      <w:r w:rsidR="00F2547E" w:rsidRPr="002B148B">
        <w:rPr>
          <w:rFonts w:ascii="Tahoma" w:hAnsi="Tahoma" w:cs="Tahoma"/>
          <w:spacing w:val="10"/>
          <w:sz w:val="22"/>
          <w:szCs w:val="22"/>
        </w:rPr>
        <w:t xml:space="preserve">      </w:t>
      </w:r>
      <w:r w:rsidRPr="002B148B">
        <w:rPr>
          <w:rFonts w:ascii="Tahoma" w:hAnsi="Tahoma" w:cs="Tahoma"/>
          <w:spacing w:val="10"/>
          <w:sz w:val="22"/>
          <w:szCs w:val="22"/>
        </w:rPr>
        <w:t xml:space="preserve"> </w:t>
      </w:r>
      <w:r w:rsidR="00BD7CED" w:rsidRPr="002B148B">
        <w:rPr>
          <w:rFonts w:ascii="Tahoma" w:hAnsi="Tahoma" w:cs="Tahoma"/>
          <w:spacing w:val="10"/>
          <w:sz w:val="22"/>
          <w:szCs w:val="22"/>
        </w:rPr>
        <w:t>starost</w:t>
      </w:r>
      <w:r w:rsidR="00CD1C51" w:rsidRPr="002B148B">
        <w:rPr>
          <w:rFonts w:ascii="Tahoma" w:hAnsi="Tahoma" w:cs="Tahoma"/>
          <w:spacing w:val="10"/>
          <w:sz w:val="22"/>
          <w:szCs w:val="22"/>
        </w:rPr>
        <w:t>k</w:t>
      </w:r>
      <w:r w:rsidR="00BD7CED" w:rsidRPr="002B148B">
        <w:rPr>
          <w:rFonts w:ascii="Tahoma" w:hAnsi="Tahoma" w:cs="Tahoma"/>
          <w:spacing w:val="10"/>
          <w:sz w:val="22"/>
          <w:szCs w:val="22"/>
        </w:rPr>
        <w:t>a</w:t>
      </w:r>
      <w:r w:rsidRPr="002B148B">
        <w:rPr>
          <w:rFonts w:ascii="Tahoma" w:hAnsi="Tahoma" w:cs="Tahoma"/>
          <w:spacing w:val="10"/>
          <w:sz w:val="22"/>
          <w:szCs w:val="22"/>
        </w:rPr>
        <w:t xml:space="preserve">                                   </w:t>
      </w:r>
      <w:r w:rsidR="00F2547E" w:rsidRPr="002B148B">
        <w:rPr>
          <w:rFonts w:ascii="Tahoma" w:hAnsi="Tahoma" w:cs="Tahoma"/>
          <w:spacing w:val="10"/>
          <w:sz w:val="22"/>
          <w:szCs w:val="22"/>
        </w:rPr>
        <w:t xml:space="preserve">    </w:t>
      </w:r>
      <w:r w:rsidRPr="002B148B">
        <w:rPr>
          <w:rFonts w:ascii="Tahoma" w:hAnsi="Tahoma" w:cs="Tahoma"/>
          <w:spacing w:val="10"/>
          <w:sz w:val="22"/>
          <w:szCs w:val="22"/>
        </w:rPr>
        <w:t xml:space="preserve"> </w:t>
      </w:r>
      <w:r w:rsidR="00472C16" w:rsidRPr="002B148B">
        <w:rPr>
          <w:rFonts w:ascii="Tahoma" w:hAnsi="Tahoma" w:cs="Tahoma"/>
          <w:spacing w:val="10"/>
          <w:sz w:val="22"/>
          <w:szCs w:val="22"/>
        </w:rPr>
        <w:t xml:space="preserve"> </w:t>
      </w:r>
      <w:r w:rsidR="004037BF" w:rsidRPr="002B148B">
        <w:rPr>
          <w:rFonts w:ascii="Tahoma" w:hAnsi="Tahoma" w:cs="Tahoma"/>
          <w:spacing w:val="10"/>
          <w:sz w:val="22"/>
          <w:szCs w:val="22"/>
        </w:rPr>
        <w:t xml:space="preserve"> </w:t>
      </w:r>
      <w:r w:rsidR="006D06DB">
        <w:rPr>
          <w:rFonts w:ascii="Tahoma" w:hAnsi="Tahoma" w:cs="Tahoma"/>
          <w:spacing w:val="10"/>
          <w:sz w:val="22"/>
          <w:szCs w:val="22"/>
        </w:rPr>
        <w:t>2</w:t>
      </w:r>
      <w:r w:rsidR="00F2547E" w:rsidRPr="002B148B">
        <w:rPr>
          <w:rFonts w:ascii="Tahoma" w:hAnsi="Tahoma" w:cs="Tahoma"/>
          <w:spacing w:val="10"/>
          <w:sz w:val="22"/>
          <w:szCs w:val="22"/>
        </w:rPr>
        <w:t>.</w:t>
      </w:r>
      <w:r w:rsidR="00F2547E" w:rsidRPr="002B148B">
        <w:rPr>
          <w:rFonts w:ascii="Tahoma" w:hAnsi="Tahoma" w:cs="Tahoma"/>
          <w:b/>
          <w:spacing w:val="10"/>
          <w:sz w:val="22"/>
          <w:szCs w:val="22"/>
        </w:rPr>
        <w:t xml:space="preserve"> </w:t>
      </w:r>
      <w:r w:rsidR="00F2547E" w:rsidRPr="002B148B">
        <w:rPr>
          <w:rFonts w:ascii="Tahoma" w:hAnsi="Tahoma" w:cs="Tahoma"/>
          <w:spacing w:val="10"/>
          <w:sz w:val="22"/>
          <w:szCs w:val="22"/>
        </w:rPr>
        <w:t xml:space="preserve">místostarosta                                    </w:t>
      </w:r>
    </w:p>
    <w:sectPr w:rsidR="00BD7CED" w:rsidRPr="002B148B" w:rsidSect="002B148B">
      <w:headerReference w:type="even" r:id="rId7"/>
      <w:headerReference w:type="default" r:id="rId8"/>
      <w:pgSz w:w="11906" w:h="16838" w:code="9"/>
      <w:pgMar w:top="1418" w:right="1286" w:bottom="141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C07" w:rsidRDefault="00103C07">
      <w:r>
        <w:separator/>
      </w:r>
    </w:p>
  </w:endnote>
  <w:endnote w:type="continuationSeparator" w:id="0">
    <w:p w:rsidR="00103C07" w:rsidRDefault="0010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C07" w:rsidRDefault="00103C07">
      <w:r>
        <w:separator/>
      </w:r>
    </w:p>
  </w:footnote>
  <w:footnote w:type="continuationSeparator" w:id="0">
    <w:p w:rsidR="00103C07" w:rsidRDefault="0010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83" w:rsidRDefault="00ED0D83" w:rsidP="00177D05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0D83" w:rsidRDefault="00ED0D83" w:rsidP="00177D05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83" w:rsidRDefault="00ED0D83" w:rsidP="00177D05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4B62">
      <w:rPr>
        <w:rStyle w:val="slostrnky"/>
        <w:noProof/>
      </w:rPr>
      <w:t>5</w:t>
    </w:r>
    <w:r>
      <w:rPr>
        <w:rStyle w:val="slostrnky"/>
      </w:rPr>
      <w:fldChar w:fldCharType="end"/>
    </w:r>
  </w:p>
  <w:p w:rsidR="00ED0D83" w:rsidRDefault="00ED0D83" w:rsidP="00177D05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385"/>
    <w:multiLevelType w:val="hybridMultilevel"/>
    <w:tmpl w:val="5E0ED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13D"/>
    <w:multiLevelType w:val="hybridMultilevel"/>
    <w:tmpl w:val="09F68850"/>
    <w:lvl w:ilvl="0" w:tplc="690A114C">
      <w:start w:val="1"/>
      <w:numFmt w:val="lowerLetter"/>
      <w:lvlText w:val="%1)"/>
      <w:lvlJc w:val="left"/>
      <w:pPr>
        <w:ind w:left="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18CB6891"/>
    <w:multiLevelType w:val="hybridMultilevel"/>
    <w:tmpl w:val="DB1C77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67622B"/>
    <w:multiLevelType w:val="hybridMultilevel"/>
    <w:tmpl w:val="BEA44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34BA4"/>
    <w:multiLevelType w:val="hybridMultilevel"/>
    <w:tmpl w:val="78E66FE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154E1D"/>
    <w:multiLevelType w:val="hybridMultilevel"/>
    <w:tmpl w:val="D6ECB326"/>
    <w:lvl w:ilvl="0" w:tplc="5DEEC9E8">
      <w:start w:val="1"/>
      <w:numFmt w:val="lowerLetter"/>
      <w:lvlText w:val="%1)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DE202D9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3BC4352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6571BB"/>
    <w:multiLevelType w:val="singleLevel"/>
    <w:tmpl w:val="D86E701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7" w15:restartNumberingAfterBreak="0">
    <w:nsid w:val="608352B2"/>
    <w:multiLevelType w:val="hybridMultilevel"/>
    <w:tmpl w:val="7FBE2F2E"/>
    <w:lvl w:ilvl="0" w:tplc="646ABFE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413D4B"/>
    <w:multiLevelType w:val="hybridMultilevel"/>
    <w:tmpl w:val="3774E372"/>
    <w:lvl w:ilvl="0" w:tplc="C0FAB7D6">
      <w:start w:val="1"/>
      <w:numFmt w:val="lowerLetter"/>
      <w:lvlText w:val="%1)"/>
      <w:lvlJc w:val="left"/>
      <w:pPr>
        <w:ind w:left="5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9" w15:restartNumberingAfterBreak="0">
    <w:nsid w:val="772E6BE3"/>
    <w:multiLevelType w:val="hybridMultilevel"/>
    <w:tmpl w:val="D6ECB326"/>
    <w:lvl w:ilvl="0" w:tplc="5DEEC9E8">
      <w:start w:val="1"/>
      <w:numFmt w:val="lowerLetter"/>
      <w:lvlText w:val="%1)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DE202D9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3BC4352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7B554A"/>
    <w:multiLevelType w:val="hybridMultilevel"/>
    <w:tmpl w:val="63F4F9B2"/>
    <w:lvl w:ilvl="0" w:tplc="17102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02E7E8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6A7E90"/>
    <w:multiLevelType w:val="hybridMultilevel"/>
    <w:tmpl w:val="23D6171E"/>
    <w:lvl w:ilvl="0" w:tplc="3DB00A80">
      <w:start w:val="2"/>
      <w:numFmt w:val="lowerLetter"/>
      <w:lvlText w:val="%1)"/>
      <w:lvlJc w:val="left"/>
      <w:pPr>
        <w:ind w:left="6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9" w:hanging="360"/>
      </w:pPr>
    </w:lvl>
    <w:lvl w:ilvl="2" w:tplc="0405001B" w:tentative="1">
      <w:start w:val="1"/>
      <w:numFmt w:val="lowerRoman"/>
      <w:lvlText w:val="%3."/>
      <w:lvlJc w:val="right"/>
      <w:pPr>
        <w:ind w:left="2049" w:hanging="180"/>
      </w:pPr>
    </w:lvl>
    <w:lvl w:ilvl="3" w:tplc="0405000F" w:tentative="1">
      <w:start w:val="1"/>
      <w:numFmt w:val="decimal"/>
      <w:lvlText w:val="%4."/>
      <w:lvlJc w:val="left"/>
      <w:pPr>
        <w:ind w:left="2769" w:hanging="360"/>
      </w:pPr>
    </w:lvl>
    <w:lvl w:ilvl="4" w:tplc="04050019" w:tentative="1">
      <w:start w:val="1"/>
      <w:numFmt w:val="lowerLetter"/>
      <w:lvlText w:val="%5."/>
      <w:lvlJc w:val="left"/>
      <w:pPr>
        <w:ind w:left="3489" w:hanging="360"/>
      </w:pPr>
    </w:lvl>
    <w:lvl w:ilvl="5" w:tplc="0405001B" w:tentative="1">
      <w:start w:val="1"/>
      <w:numFmt w:val="lowerRoman"/>
      <w:lvlText w:val="%6."/>
      <w:lvlJc w:val="right"/>
      <w:pPr>
        <w:ind w:left="4209" w:hanging="180"/>
      </w:pPr>
    </w:lvl>
    <w:lvl w:ilvl="6" w:tplc="0405000F" w:tentative="1">
      <w:start w:val="1"/>
      <w:numFmt w:val="decimal"/>
      <w:lvlText w:val="%7."/>
      <w:lvlJc w:val="left"/>
      <w:pPr>
        <w:ind w:left="4929" w:hanging="360"/>
      </w:pPr>
    </w:lvl>
    <w:lvl w:ilvl="7" w:tplc="04050019" w:tentative="1">
      <w:start w:val="1"/>
      <w:numFmt w:val="lowerLetter"/>
      <w:lvlText w:val="%8."/>
      <w:lvlJc w:val="left"/>
      <w:pPr>
        <w:ind w:left="5649" w:hanging="360"/>
      </w:pPr>
    </w:lvl>
    <w:lvl w:ilvl="8" w:tplc="0405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D05"/>
    <w:rsid w:val="00000A01"/>
    <w:rsid w:val="00001E54"/>
    <w:rsid w:val="000249E0"/>
    <w:rsid w:val="000348B0"/>
    <w:rsid w:val="00053A8D"/>
    <w:rsid w:val="000561BE"/>
    <w:rsid w:val="000933B0"/>
    <w:rsid w:val="00093F17"/>
    <w:rsid w:val="000A1EBD"/>
    <w:rsid w:val="000A2B72"/>
    <w:rsid w:val="000B1277"/>
    <w:rsid w:val="000B2451"/>
    <w:rsid w:val="000C00E9"/>
    <w:rsid w:val="000C49C3"/>
    <w:rsid w:val="000F506C"/>
    <w:rsid w:val="00103C07"/>
    <w:rsid w:val="00106D89"/>
    <w:rsid w:val="00107467"/>
    <w:rsid w:val="00115955"/>
    <w:rsid w:val="00116AF8"/>
    <w:rsid w:val="00150114"/>
    <w:rsid w:val="00155CD4"/>
    <w:rsid w:val="001602EF"/>
    <w:rsid w:val="00162D50"/>
    <w:rsid w:val="001653D6"/>
    <w:rsid w:val="00166A22"/>
    <w:rsid w:val="00167D54"/>
    <w:rsid w:val="00177D05"/>
    <w:rsid w:val="001804B5"/>
    <w:rsid w:val="00194F45"/>
    <w:rsid w:val="001A0A4C"/>
    <w:rsid w:val="001B6E5F"/>
    <w:rsid w:val="001B7879"/>
    <w:rsid w:val="001D3FC8"/>
    <w:rsid w:val="001E2160"/>
    <w:rsid w:val="001E5345"/>
    <w:rsid w:val="001E5E8A"/>
    <w:rsid w:val="001E5FEF"/>
    <w:rsid w:val="001F4E99"/>
    <w:rsid w:val="001F6B68"/>
    <w:rsid w:val="00201B5E"/>
    <w:rsid w:val="002037CE"/>
    <w:rsid w:val="00203D91"/>
    <w:rsid w:val="002068B4"/>
    <w:rsid w:val="0023092F"/>
    <w:rsid w:val="00243120"/>
    <w:rsid w:val="0025485F"/>
    <w:rsid w:val="002609BF"/>
    <w:rsid w:val="00285091"/>
    <w:rsid w:val="0028672B"/>
    <w:rsid w:val="00286BF2"/>
    <w:rsid w:val="00286CD2"/>
    <w:rsid w:val="002A0B3F"/>
    <w:rsid w:val="002A5174"/>
    <w:rsid w:val="002A765A"/>
    <w:rsid w:val="002A78EF"/>
    <w:rsid w:val="002B148B"/>
    <w:rsid w:val="002B73DB"/>
    <w:rsid w:val="002C0438"/>
    <w:rsid w:val="002E1046"/>
    <w:rsid w:val="002E658A"/>
    <w:rsid w:val="002E7D24"/>
    <w:rsid w:val="002F3863"/>
    <w:rsid w:val="00317DD4"/>
    <w:rsid w:val="00342933"/>
    <w:rsid w:val="0034312B"/>
    <w:rsid w:val="00344B62"/>
    <w:rsid w:val="0034698F"/>
    <w:rsid w:val="00347A87"/>
    <w:rsid w:val="003516D5"/>
    <w:rsid w:val="00355FC6"/>
    <w:rsid w:val="0037016A"/>
    <w:rsid w:val="003736AD"/>
    <w:rsid w:val="003830C0"/>
    <w:rsid w:val="00386117"/>
    <w:rsid w:val="003866D8"/>
    <w:rsid w:val="003875F5"/>
    <w:rsid w:val="0039065D"/>
    <w:rsid w:val="003908AB"/>
    <w:rsid w:val="003956A3"/>
    <w:rsid w:val="003A2880"/>
    <w:rsid w:val="003A44B0"/>
    <w:rsid w:val="003A4C71"/>
    <w:rsid w:val="003C5085"/>
    <w:rsid w:val="003D07EB"/>
    <w:rsid w:val="003D2817"/>
    <w:rsid w:val="003D4161"/>
    <w:rsid w:val="003D4520"/>
    <w:rsid w:val="003E3FAC"/>
    <w:rsid w:val="003E689E"/>
    <w:rsid w:val="003F3087"/>
    <w:rsid w:val="003F457B"/>
    <w:rsid w:val="003F5201"/>
    <w:rsid w:val="003F5B24"/>
    <w:rsid w:val="004037BF"/>
    <w:rsid w:val="00405842"/>
    <w:rsid w:val="00414B92"/>
    <w:rsid w:val="004367A7"/>
    <w:rsid w:val="00444A85"/>
    <w:rsid w:val="00446319"/>
    <w:rsid w:val="00450427"/>
    <w:rsid w:val="004530F1"/>
    <w:rsid w:val="00454FE6"/>
    <w:rsid w:val="00456874"/>
    <w:rsid w:val="00467566"/>
    <w:rsid w:val="00472C16"/>
    <w:rsid w:val="0047409B"/>
    <w:rsid w:val="0049563C"/>
    <w:rsid w:val="004974D3"/>
    <w:rsid w:val="004A7825"/>
    <w:rsid w:val="004B4EA3"/>
    <w:rsid w:val="004C404E"/>
    <w:rsid w:val="004D777B"/>
    <w:rsid w:val="004E1ABE"/>
    <w:rsid w:val="004E7B39"/>
    <w:rsid w:val="004F202B"/>
    <w:rsid w:val="004F6C0F"/>
    <w:rsid w:val="00500D0C"/>
    <w:rsid w:val="005018D4"/>
    <w:rsid w:val="00507DA9"/>
    <w:rsid w:val="005212FC"/>
    <w:rsid w:val="00533C64"/>
    <w:rsid w:val="00537791"/>
    <w:rsid w:val="00541275"/>
    <w:rsid w:val="00547229"/>
    <w:rsid w:val="00564EA6"/>
    <w:rsid w:val="005659D9"/>
    <w:rsid w:val="00566109"/>
    <w:rsid w:val="0058514A"/>
    <w:rsid w:val="00596FB7"/>
    <w:rsid w:val="00597B90"/>
    <w:rsid w:val="005B3DAD"/>
    <w:rsid w:val="005D5946"/>
    <w:rsid w:val="005D7EBD"/>
    <w:rsid w:val="005E7DC8"/>
    <w:rsid w:val="00601127"/>
    <w:rsid w:val="00605F2A"/>
    <w:rsid w:val="00615A61"/>
    <w:rsid w:val="00626CBF"/>
    <w:rsid w:val="00640832"/>
    <w:rsid w:val="00640921"/>
    <w:rsid w:val="00640AE5"/>
    <w:rsid w:val="0064205B"/>
    <w:rsid w:val="00643A47"/>
    <w:rsid w:val="00654472"/>
    <w:rsid w:val="00656786"/>
    <w:rsid w:val="00656CA8"/>
    <w:rsid w:val="00657E9E"/>
    <w:rsid w:val="00663D59"/>
    <w:rsid w:val="00664737"/>
    <w:rsid w:val="00673C3F"/>
    <w:rsid w:val="00686F89"/>
    <w:rsid w:val="00687F78"/>
    <w:rsid w:val="00693D5D"/>
    <w:rsid w:val="006B2497"/>
    <w:rsid w:val="006B2698"/>
    <w:rsid w:val="006B6A73"/>
    <w:rsid w:val="006D06DB"/>
    <w:rsid w:val="006D3BC0"/>
    <w:rsid w:val="006E19DA"/>
    <w:rsid w:val="006F2C29"/>
    <w:rsid w:val="00706E54"/>
    <w:rsid w:val="0071317A"/>
    <w:rsid w:val="00714AEC"/>
    <w:rsid w:val="00716D3B"/>
    <w:rsid w:val="007171B0"/>
    <w:rsid w:val="00720F56"/>
    <w:rsid w:val="00721A9F"/>
    <w:rsid w:val="0072226C"/>
    <w:rsid w:val="007313F2"/>
    <w:rsid w:val="00734485"/>
    <w:rsid w:val="00743A46"/>
    <w:rsid w:val="007504C0"/>
    <w:rsid w:val="007506F7"/>
    <w:rsid w:val="00756C62"/>
    <w:rsid w:val="00762065"/>
    <w:rsid w:val="00765C2C"/>
    <w:rsid w:val="0076704D"/>
    <w:rsid w:val="00770EA2"/>
    <w:rsid w:val="00775444"/>
    <w:rsid w:val="007764ED"/>
    <w:rsid w:val="00787029"/>
    <w:rsid w:val="007940E0"/>
    <w:rsid w:val="007A1B93"/>
    <w:rsid w:val="007A3B2E"/>
    <w:rsid w:val="007A6E73"/>
    <w:rsid w:val="007B019A"/>
    <w:rsid w:val="007B095B"/>
    <w:rsid w:val="007B7187"/>
    <w:rsid w:val="007C35F8"/>
    <w:rsid w:val="007E0F4D"/>
    <w:rsid w:val="007E6896"/>
    <w:rsid w:val="007F2B9D"/>
    <w:rsid w:val="007F36E2"/>
    <w:rsid w:val="008024BF"/>
    <w:rsid w:val="00813F89"/>
    <w:rsid w:val="00862DD4"/>
    <w:rsid w:val="00872A9E"/>
    <w:rsid w:val="00876A5B"/>
    <w:rsid w:val="008857A4"/>
    <w:rsid w:val="008A5579"/>
    <w:rsid w:val="008A7161"/>
    <w:rsid w:val="008A7851"/>
    <w:rsid w:val="008B0F64"/>
    <w:rsid w:val="008B4400"/>
    <w:rsid w:val="008B68CE"/>
    <w:rsid w:val="008C6F09"/>
    <w:rsid w:val="008D4C8D"/>
    <w:rsid w:val="008E6AE1"/>
    <w:rsid w:val="008F0D6E"/>
    <w:rsid w:val="0090174C"/>
    <w:rsid w:val="00901CB1"/>
    <w:rsid w:val="00902976"/>
    <w:rsid w:val="00914674"/>
    <w:rsid w:val="00931C6E"/>
    <w:rsid w:val="0093521E"/>
    <w:rsid w:val="0094055A"/>
    <w:rsid w:val="00940C30"/>
    <w:rsid w:val="00941B87"/>
    <w:rsid w:val="0095034A"/>
    <w:rsid w:val="0095291C"/>
    <w:rsid w:val="009557B2"/>
    <w:rsid w:val="009717D5"/>
    <w:rsid w:val="009725D1"/>
    <w:rsid w:val="00972E1C"/>
    <w:rsid w:val="00981144"/>
    <w:rsid w:val="00986470"/>
    <w:rsid w:val="009A662C"/>
    <w:rsid w:val="009B1221"/>
    <w:rsid w:val="009B59E7"/>
    <w:rsid w:val="009D0DD2"/>
    <w:rsid w:val="009D1FDC"/>
    <w:rsid w:val="009E588D"/>
    <w:rsid w:val="009F483B"/>
    <w:rsid w:val="009F6C96"/>
    <w:rsid w:val="009F7B04"/>
    <w:rsid w:val="00A03C6C"/>
    <w:rsid w:val="00A14B02"/>
    <w:rsid w:val="00A22F1F"/>
    <w:rsid w:val="00A22FC2"/>
    <w:rsid w:val="00A35D4C"/>
    <w:rsid w:val="00A37473"/>
    <w:rsid w:val="00A41AB6"/>
    <w:rsid w:val="00A5023A"/>
    <w:rsid w:val="00A50D5A"/>
    <w:rsid w:val="00A64BD2"/>
    <w:rsid w:val="00A722C7"/>
    <w:rsid w:val="00A80060"/>
    <w:rsid w:val="00AA01FA"/>
    <w:rsid w:val="00AA3C4B"/>
    <w:rsid w:val="00AB1CD8"/>
    <w:rsid w:val="00AB1F24"/>
    <w:rsid w:val="00AB28B4"/>
    <w:rsid w:val="00AB46AA"/>
    <w:rsid w:val="00AC2C4F"/>
    <w:rsid w:val="00AE129D"/>
    <w:rsid w:val="00AE456E"/>
    <w:rsid w:val="00AE74E5"/>
    <w:rsid w:val="00B10AEB"/>
    <w:rsid w:val="00B10CE8"/>
    <w:rsid w:val="00B146C4"/>
    <w:rsid w:val="00B32FB8"/>
    <w:rsid w:val="00B350AB"/>
    <w:rsid w:val="00B350E8"/>
    <w:rsid w:val="00B40879"/>
    <w:rsid w:val="00B5259D"/>
    <w:rsid w:val="00B52655"/>
    <w:rsid w:val="00B7483C"/>
    <w:rsid w:val="00B7629D"/>
    <w:rsid w:val="00B81003"/>
    <w:rsid w:val="00B824CF"/>
    <w:rsid w:val="00B8358A"/>
    <w:rsid w:val="00B97283"/>
    <w:rsid w:val="00BB040E"/>
    <w:rsid w:val="00BB083E"/>
    <w:rsid w:val="00BC1AA0"/>
    <w:rsid w:val="00BC1DD3"/>
    <w:rsid w:val="00BC2239"/>
    <w:rsid w:val="00BD49AA"/>
    <w:rsid w:val="00BD7CED"/>
    <w:rsid w:val="00BE3CAE"/>
    <w:rsid w:val="00BF3CC0"/>
    <w:rsid w:val="00C16766"/>
    <w:rsid w:val="00C16F9A"/>
    <w:rsid w:val="00C17B6B"/>
    <w:rsid w:val="00C24ABA"/>
    <w:rsid w:val="00C27557"/>
    <w:rsid w:val="00C320E9"/>
    <w:rsid w:val="00C40CB3"/>
    <w:rsid w:val="00C414AD"/>
    <w:rsid w:val="00C432D5"/>
    <w:rsid w:val="00C45402"/>
    <w:rsid w:val="00C47C5E"/>
    <w:rsid w:val="00C51F86"/>
    <w:rsid w:val="00C54936"/>
    <w:rsid w:val="00C602AE"/>
    <w:rsid w:val="00C74053"/>
    <w:rsid w:val="00C7518A"/>
    <w:rsid w:val="00C843FA"/>
    <w:rsid w:val="00C869CD"/>
    <w:rsid w:val="00C9749B"/>
    <w:rsid w:val="00CA3FF7"/>
    <w:rsid w:val="00CB1C48"/>
    <w:rsid w:val="00CB45CA"/>
    <w:rsid w:val="00CC075F"/>
    <w:rsid w:val="00CD1965"/>
    <w:rsid w:val="00CD1C51"/>
    <w:rsid w:val="00D00F58"/>
    <w:rsid w:val="00D04169"/>
    <w:rsid w:val="00D107C3"/>
    <w:rsid w:val="00D14105"/>
    <w:rsid w:val="00D1686F"/>
    <w:rsid w:val="00D224F7"/>
    <w:rsid w:val="00D31E83"/>
    <w:rsid w:val="00D40650"/>
    <w:rsid w:val="00D41F88"/>
    <w:rsid w:val="00D43D75"/>
    <w:rsid w:val="00D61649"/>
    <w:rsid w:val="00D663A3"/>
    <w:rsid w:val="00D71204"/>
    <w:rsid w:val="00D73443"/>
    <w:rsid w:val="00D772D2"/>
    <w:rsid w:val="00D86146"/>
    <w:rsid w:val="00D92E47"/>
    <w:rsid w:val="00D94E7B"/>
    <w:rsid w:val="00DB525A"/>
    <w:rsid w:val="00DD0CFB"/>
    <w:rsid w:val="00DD6C60"/>
    <w:rsid w:val="00DE1D14"/>
    <w:rsid w:val="00DE609B"/>
    <w:rsid w:val="00DF771F"/>
    <w:rsid w:val="00E04DF3"/>
    <w:rsid w:val="00E22AAD"/>
    <w:rsid w:val="00E246C8"/>
    <w:rsid w:val="00E2748A"/>
    <w:rsid w:val="00E37F08"/>
    <w:rsid w:val="00E4029D"/>
    <w:rsid w:val="00E51311"/>
    <w:rsid w:val="00E65196"/>
    <w:rsid w:val="00E732D6"/>
    <w:rsid w:val="00E77CE7"/>
    <w:rsid w:val="00E8165F"/>
    <w:rsid w:val="00E943CC"/>
    <w:rsid w:val="00E9550F"/>
    <w:rsid w:val="00EA05E1"/>
    <w:rsid w:val="00EB1A48"/>
    <w:rsid w:val="00EB3F98"/>
    <w:rsid w:val="00ED0D83"/>
    <w:rsid w:val="00EE427E"/>
    <w:rsid w:val="00EE5105"/>
    <w:rsid w:val="00EE6A9A"/>
    <w:rsid w:val="00F04F96"/>
    <w:rsid w:val="00F20A80"/>
    <w:rsid w:val="00F21B3E"/>
    <w:rsid w:val="00F2547E"/>
    <w:rsid w:val="00F47F18"/>
    <w:rsid w:val="00F532DB"/>
    <w:rsid w:val="00F61CCF"/>
    <w:rsid w:val="00F633BF"/>
    <w:rsid w:val="00F675D0"/>
    <w:rsid w:val="00F85247"/>
    <w:rsid w:val="00F861B6"/>
    <w:rsid w:val="00F92E31"/>
    <w:rsid w:val="00FB0B6A"/>
    <w:rsid w:val="00FB39BF"/>
    <w:rsid w:val="00FC1470"/>
    <w:rsid w:val="00FC6A80"/>
    <w:rsid w:val="00FD69CD"/>
    <w:rsid w:val="00FE7870"/>
    <w:rsid w:val="00FF255B"/>
    <w:rsid w:val="00FF589E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BDD9B"/>
  <w15:chartTrackingRefBased/>
  <w15:docId w15:val="{CD7CD778-BD37-480C-AD40-254357D6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D05"/>
    <w:rPr>
      <w:rFonts w:ascii="Arial" w:hAnsi="Arial"/>
    </w:rPr>
  </w:style>
  <w:style w:type="paragraph" w:styleId="Nadpis1">
    <w:name w:val="heading 1"/>
    <w:basedOn w:val="Normln"/>
    <w:next w:val="Normln"/>
    <w:qFormat/>
    <w:rsid w:val="00177D05"/>
    <w:pPr>
      <w:keepNext/>
      <w:spacing w:before="240" w:after="60"/>
      <w:jc w:val="center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177D05"/>
    <w:pPr>
      <w:keepNext/>
      <w:spacing w:before="240" w:after="60"/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uiPriority w:val="99"/>
    <w:rsid w:val="00177D05"/>
    <w:pPr>
      <w:pBdr>
        <w:bottom w:val="single" w:sz="12" w:space="1" w:color="auto"/>
      </w:pBdr>
      <w:tabs>
        <w:tab w:val="left" w:pos="8931"/>
      </w:tabs>
      <w:ind w:left="567" w:right="281"/>
    </w:pPr>
    <w:rPr>
      <w:b/>
      <w:sz w:val="22"/>
    </w:rPr>
  </w:style>
  <w:style w:type="paragraph" w:customStyle="1" w:styleId="Styl1">
    <w:name w:val="Styl1"/>
    <w:basedOn w:val="Normln"/>
    <w:autoRedefine/>
    <w:rsid w:val="003F3087"/>
    <w:pPr>
      <w:jc w:val="both"/>
    </w:pPr>
    <w:rPr>
      <w:rFonts w:cs="Arial"/>
      <w:spacing w:val="10"/>
      <w:sz w:val="24"/>
      <w:szCs w:val="24"/>
    </w:rPr>
  </w:style>
  <w:style w:type="paragraph" w:styleId="Prosttext">
    <w:name w:val="Plain Text"/>
    <w:aliases w:val="Prostý text Char Char Char,Prostý text Char Char,Prostý text Char"/>
    <w:basedOn w:val="Normln"/>
    <w:link w:val="ProsttextChar1"/>
    <w:uiPriority w:val="99"/>
    <w:rsid w:val="00177D05"/>
    <w:rPr>
      <w:rFonts w:ascii="Courier New" w:hAnsi="Courier New"/>
    </w:rPr>
  </w:style>
  <w:style w:type="character" w:customStyle="1" w:styleId="ProsttextChar1">
    <w:name w:val="Prostý text Char1"/>
    <w:aliases w:val="Prostý text Char Char Char Char,Prostý text Char Char Char1,Prostý text Char Char1"/>
    <w:link w:val="Prosttext"/>
    <w:rsid w:val="00177D05"/>
    <w:rPr>
      <w:rFonts w:ascii="Courier New" w:hAnsi="Courier New"/>
      <w:lang w:val="cs-CZ" w:eastAsia="cs-CZ" w:bidi="ar-SA"/>
    </w:rPr>
  </w:style>
  <w:style w:type="paragraph" w:styleId="Zhlav">
    <w:name w:val="header"/>
    <w:basedOn w:val="Normln"/>
    <w:rsid w:val="00177D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7D05"/>
  </w:style>
  <w:style w:type="paragraph" w:styleId="Zkladntextodsazen">
    <w:name w:val="Body Text Indent"/>
    <w:basedOn w:val="Normln"/>
    <w:link w:val="ZkladntextodsazenChar"/>
    <w:rsid w:val="00177D05"/>
    <w:pPr>
      <w:spacing w:after="120"/>
      <w:ind w:left="283"/>
    </w:pPr>
  </w:style>
  <w:style w:type="paragraph" w:styleId="Zkladntextodsazen2">
    <w:name w:val="Body Text Indent 2"/>
    <w:basedOn w:val="Normln"/>
    <w:rsid w:val="00177D05"/>
    <w:pPr>
      <w:spacing w:after="120" w:line="480" w:lineRule="auto"/>
      <w:ind w:left="283"/>
    </w:pPr>
  </w:style>
  <w:style w:type="paragraph" w:customStyle="1" w:styleId="Nzevsmluvnchstran">
    <w:name w:val="Název smluvních stran"/>
    <w:basedOn w:val="Normln"/>
    <w:next w:val="Normln"/>
    <w:rsid w:val="00177D05"/>
    <w:pPr>
      <w:spacing w:after="60"/>
      <w:jc w:val="both"/>
    </w:pPr>
    <w:rPr>
      <w:b/>
      <w:szCs w:val="24"/>
      <w:lang w:eastAsia="en-US"/>
    </w:rPr>
  </w:style>
  <w:style w:type="character" w:customStyle="1" w:styleId="CharChar">
    <w:name w:val="Char Char"/>
    <w:rsid w:val="00940C30"/>
    <w:rPr>
      <w:rFonts w:ascii="Courier New" w:hAnsi="Courier New"/>
      <w:lang w:val="cs-CZ" w:eastAsia="cs-CZ" w:bidi="ar-SA"/>
    </w:rPr>
  </w:style>
  <w:style w:type="paragraph" w:styleId="Zkladntext">
    <w:name w:val="Body Text"/>
    <w:basedOn w:val="Normln"/>
    <w:rsid w:val="00940C30"/>
    <w:pPr>
      <w:spacing w:after="120"/>
    </w:pPr>
  </w:style>
  <w:style w:type="character" w:customStyle="1" w:styleId="ProsttextCharChar2">
    <w:name w:val="Prostý text Char Char2"/>
    <w:aliases w:val="Prostý text Char Char Char3,Prostý text Char Char Char Char Char1"/>
    <w:rsid w:val="00940C30"/>
    <w:rPr>
      <w:rFonts w:ascii="Courier New" w:hAnsi="Courier New"/>
      <w:lang w:val="cs-CZ" w:eastAsia="cs-CZ" w:bidi="ar-SA"/>
    </w:rPr>
  </w:style>
  <w:style w:type="paragraph" w:customStyle="1" w:styleId="standard">
    <w:name w:val="standard"/>
    <w:rsid w:val="00AE129D"/>
    <w:pPr>
      <w:widowControl w:val="0"/>
    </w:pPr>
    <w:rPr>
      <w:snapToGrid w:val="0"/>
      <w:sz w:val="24"/>
    </w:rPr>
  </w:style>
  <w:style w:type="paragraph" w:customStyle="1" w:styleId="USNESEN">
    <w:name w:val="USNESENÍ"/>
    <w:basedOn w:val="Normln"/>
    <w:rsid w:val="00C24ABA"/>
    <w:pPr>
      <w:ind w:left="284"/>
      <w:jc w:val="both"/>
    </w:pPr>
    <w:rPr>
      <w:sz w:val="24"/>
    </w:rPr>
  </w:style>
  <w:style w:type="paragraph" w:styleId="Zkladntext2">
    <w:name w:val="Body Text 2"/>
    <w:basedOn w:val="Normln"/>
    <w:rsid w:val="00201B5E"/>
    <w:pPr>
      <w:spacing w:after="120" w:line="480" w:lineRule="auto"/>
    </w:pPr>
  </w:style>
  <w:style w:type="paragraph" w:styleId="Textbubliny">
    <w:name w:val="Balloon Text"/>
    <w:basedOn w:val="Normln"/>
    <w:semiHidden/>
    <w:rsid w:val="003E3F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87029"/>
    <w:pPr>
      <w:ind w:left="708"/>
    </w:pPr>
    <w:rPr>
      <w:rFonts w:ascii="Times New Roman" w:hAnsi="Times New Roman"/>
    </w:rPr>
  </w:style>
  <w:style w:type="paragraph" w:customStyle="1" w:styleId="Prosttext1">
    <w:name w:val="Prostý text1"/>
    <w:basedOn w:val="Normln"/>
    <w:rsid w:val="00FF255B"/>
    <w:rPr>
      <w:rFonts w:ascii="Courier New" w:hAnsi="Courier New"/>
    </w:rPr>
  </w:style>
  <w:style w:type="character" w:customStyle="1" w:styleId="ZkladntextodsazenChar">
    <w:name w:val="Základní text odsazený Char"/>
    <w:link w:val="Zkladntextodsazen"/>
    <w:rsid w:val="0025485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4736</Words>
  <Characters>27945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</vt:lpstr>
    </vt:vector>
  </TitlesOfParts>
  <Company>Město Jeseník</Company>
  <LinksUpToDate>false</LinksUpToDate>
  <CharactersWithSpaces>32616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</dc:title>
  <dc:subject/>
  <dc:creator>Kroupová Martina</dc:creator>
  <cp:keywords/>
  <cp:lastModifiedBy>Kroupová Martina</cp:lastModifiedBy>
  <cp:revision>3</cp:revision>
  <cp:lastPrinted>2010-05-19T12:00:00Z</cp:lastPrinted>
  <dcterms:created xsi:type="dcterms:W3CDTF">2020-12-08T15:52:00Z</dcterms:created>
  <dcterms:modified xsi:type="dcterms:W3CDTF">2020-12-09T07:49:00Z</dcterms:modified>
</cp:coreProperties>
</file>